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495"/>
        <w:bidiVisual/>
        <w:tblW w:w="0" w:type="auto"/>
        <w:tblLook w:val="04A0" w:firstRow="1" w:lastRow="0" w:firstColumn="1" w:lastColumn="0" w:noHBand="0" w:noVBand="1"/>
      </w:tblPr>
      <w:tblGrid>
        <w:gridCol w:w="5563"/>
        <w:gridCol w:w="5777"/>
      </w:tblGrid>
      <w:tr w:rsidR="00A14A94" w:rsidRPr="006F4156" w14:paraId="7E194838" w14:textId="77777777" w:rsidTr="00F82053">
        <w:tc>
          <w:tcPr>
            <w:tcW w:w="5563" w:type="dxa"/>
            <w:tcBorders>
              <w:right w:val="nil"/>
            </w:tcBorders>
          </w:tcPr>
          <w:p w14:paraId="39B7DA24" w14:textId="77777777" w:rsidR="00A14A94" w:rsidRPr="006F4156" w:rsidRDefault="00A14A94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bCs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الجمه</w:t>
            </w:r>
            <w:r w:rsidR="00A94D13" w:rsidRPr="006F4156"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ـ</w:t>
            </w:r>
            <w:r w:rsidRPr="006F4156"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ورية اللبنانية</w:t>
            </w:r>
          </w:p>
          <w:p w14:paraId="5D387C28" w14:textId="77777777" w:rsidR="00A14A94" w:rsidRPr="006F4156" w:rsidRDefault="00A14A94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bCs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وزارة الطاقة والمياه</w:t>
            </w:r>
          </w:p>
          <w:p w14:paraId="5AFFE5A5" w14:textId="77777777" w:rsidR="00A14A94" w:rsidRPr="006F4156" w:rsidRDefault="00A14A94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bCs/>
                <w:sz w:val="21"/>
                <w:szCs w:val="21"/>
                <w:lang w:bidi="ar-LB"/>
              </w:rPr>
            </w:pPr>
            <w:r w:rsidRPr="006F4156"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المديرية العامة للنفط</w:t>
            </w:r>
          </w:p>
          <w:p w14:paraId="2619BFFD" w14:textId="33B90426" w:rsidR="006836D3" w:rsidRPr="006F4156" w:rsidRDefault="00B7323F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bCs/>
                <w:sz w:val="21"/>
                <w:szCs w:val="21"/>
                <w:u w:val="single"/>
                <w:rtl/>
                <w:lang w:bidi="ar-LB"/>
              </w:rPr>
            </w:pPr>
            <w:r w:rsidRPr="006F4156">
              <w:rPr>
                <w:rFonts w:asciiTheme="majorBidi" w:hAnsiTheme="majorBidi" w:cstheme="majorBidi" w:hint="cs"/>
                <w:b/>
                <w:bCs/>
                <w:sz w:val="21"/>
                <w:szCs w:val="21"/>
                <w:u w:val="single"/>
                <w:rtl/>
                <w:lang w:bidi="ar-LB"/>
              </w:rPr>
              <w:t>الــوزيــر</w:t>
            </w:r>
          </w:p>
        </w:tc>
        <w:tc>
          <w:tcPr>
            <w:tcW w:w="5777" w:type="dxa"/>
            <w:tcBorders>
              <w:left w:val="nil"/>
            </w:tcBorders>
          </w:tcPr>
          <w:p w14:paraId="44E7069B" w14:textId="77777777" w:rsidR="00A14A94" w:rsidRPr="006F4156" w:rsidRDefault="00A14A94" w:rsidP="006F4156">
            <w:pPr>
              <w:ind w:firstLine="0"/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</w:pPr>
            <w:r w:rsidRPr="006F4156"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  <w:t>The Lebanese Republic</w:t>
            </w:r>
          </w:p>
          <w:p w14:paraId="6DF53CE6" w14:textId="77777777" w:rsidR="00A14A94" w:rsidRPr="006F4156" w:rsidRDefault="00A14A94" w:rsidP="006F4156">
            <w:pPr>
              <w:ind w:firstLine="0"/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</w:pPr>
            <w:r w:rsidRPr="006F4156"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  <w:t>Ministry of Energy and Water</w:t>
            </w:r>
          </w:p>
          <w:p w14:paraId="742E4687" w14:textId="77777777" w:rsidR="00A14A94" w:rsidRPr="006F4156" w:rsidRDefault="00A14A94" w:rsidP="006F4156">
            <w:pPr>
              <w:ind w:firstLine="0"/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</w:pPr>
            <w:r w:rsidRPr="006F4156"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  <w:t>Directorate General of Oil</w:t>
            </w:r>
          </w:p>
          <w:p w14:paraId="2E54965D" w14:textId="23DB3E08" w:rsidR="006836D3" w:rsidRPr="006F4156" w:rsidRDefault="006836D3" w:rsidP="006F4156">
            <w:pPr>
              <w:ind w:firstLine="0"/>
              <w:rPr>
                <w:rFonts w:asciiTheme="majorBidi" w:hAnsiTheme="majorBidi" w:cstheme="majorBidi"/>
                <w:b/>
                <w:bCs/>
                <w:sz w:val="21"/>
                <w:szCs w:val="21"/>
                <w:u w:val="single"/>
                <w:lang w:val="en-GB" w:bidi="ar-LB"/>
              </w:rPr>
            </w:pPr>
            <w:r w:rsidRPr="006F4156">
              <w:rPr>
                <w:rFonts w:asciiTheme="majorBidi" w:hAnsiTheme="majorBidi" w:cstheme="majorBidi"/>
                <w:b/>
                <w:bCs/>
                <w:sz w:val="21"/>
                <w:szCs w:val="21"/>
                <w:u w:val="single"/>
                <w:lang w:val="en-GB" w:bidi="ar-LB"/>
              </w:rPr>
              <w:t xml:space="preserve">The </w:t>
            </w:r>
            <w:r w:rsidR="00B7323F" w:rsidRPr="006F4156">
              <w:rPr>
                <w:rFonts w:asciiTheme="majorBidi" w:hAnsiTheme="majorBidi" w:cstheme="majorBidi"/>
                <w:b/>
                <w:bCs/>
                <w:sz w:val="21"/>
                <w:szCs w:val="21"/>
                <w:u w:val="single"/>
                <w:lang w:val="en-GB" w:bidi="ar-LB"/>
              </w:rPr>
              <w:t>Minister</w:t>
            </w:r>
          </w:p>
        </w:tc>
      </w:tr>
    </w:tbl>
    <w:p w14:paraId="6EB5625A" w14:textId="77777777" w:rsidR="00F82053" w:rsidRPr="006F4156" w:rsidRDefault="00F82053" w:rsidP="006F4156">
      <w:pPr>
        <w:spacing w:line="240" w:lineRule="auto"/>
        <w:ind w:left="1" w:hanging="3"/>
        <w:jc w:val="center"/>
        <w:rPr>
          <w:rFonts w:asciiTheme="majorBidi" w:hAnsiTheme="majorBidi" w:cstheme="majorBidi"/>
          <w:sz w:val="21"/>
          <w:szCs w:val="21"/>
          <w:lang w:bidi="ar-LB"/>
        </w:rPr>
      </w:pPr>
    </w:p>
    <w:p w14:paraId="2AF495C4" w14:textId="41AF76D8" w:rsidR="00E87692" w:rsidRPr="006F4156" w:rsidRDefault="00A94D13" w:rsidP="00F970FF">
      <w:pPr>
        <w:spacing w:line="240" w:lineRule="auto"/>
        <w:ind w:left="1" w:hanging="3"/>
        <w:jc w:val="center"/>
        <w:rPr>
          <w:rFonts w:asciiTheme="majorBidi" w:hAnsiTheme="majorBidi" w:cstheme="majorBidi"/>
          <w:sz w:val="21"/>
          <w:szCs w:val="21"/>
        </w:rPr>
      </w:pPr>
      <w:r w:rsidRPr="006F4156">
        <w:rPr>
          <w:rFonts w:asciiTheme="majorBidi" w:hAnsiTheme="majorBidi" w:cstheme="majorBidi" w:hint="cs"/>
          <w:sz w:val="21"/>
          <w:szCs w:val="21"/>
          <w:rtl/>
          <w:lang w:bidi="ar-LB"/>
        </w:rPr>
        <w:t xml:space="preserve"> </w:t>
      </w:r>
      <w:r w:rsidR="00AC3E81" w:rsidRPr="006F4156">
        <w:rPr>
          <w:rFonts w:asciiTheme="majorBidi" w:hAnsiTheme="majorBidi" w:cstheme="majorBidi"/>
          <w:sz w:val="21"/>
          <w:szCs w:val="21"/>
          <w:rtl/>
          <w:lang w:bidi="ar-LB"/>
        </w:rPr>
        <w:t xml:space="preserve">إعلان </w:t>
      </w:r>
      <w:r w:rsidR="00916A6E" w:rsidRPr="006F4156">
        <w:rPr>
          <w:rFonts w:asciiTheme="majorBidi" w:hAnsiTheme="majorBidi" w:cstheme="majorBidi"/>
          <w:sz w:val="21"/>
          <w:szCs w:val="21"/>
          <w:rtl/>
        </w:rPr>
        <w:t xml:space="preserve">دعوة </w:t>
      </w:r>
      <w:r w:rsidR="00AC3E81" w:rsidRPr="006F4156">
        <w:rPr>
          <w:rFonts w:asciiTheme="majorBidi" w:hAnsiTheme="majorBidi" w:cstheme="majorBidi"/>
          <w:sz w:val="21"/>
          <w:szCs w:val="21"/>
          <w:rtl/>
        </w:rPr>
        <w:t>للاشتراك في</w:t>
      </w:r>
      <w:r w:rsidR="00535681" w:rsidRPr="006F4156">
        <w:rPr>
          <w:rFonts w:asciiTheme="majorBidi" w:hAnsiTheme="majorBidi" w:cstheme="majorBidi"/>
          <w:sz w:val="21"/>
          <w:szCs w:val="21"/>
          <w:rtl/>
        </w:rPr>
        <w:t xml:space="preserve"> </w:t>
      </w:r>
      <w:r w:rsidR="007A4A4B">
        <w:rPr>
          <w:rFonts w:asciiTheme="majorBidi" w:hAnsiTheme="majorBidi" w:cstheme="majorBidi" w:hint="cs"/>
          <w:sz w:val="21"/>
          <w:szCs w:val="21"/>
          <w:rtl/>
          <w:lang w:bidi="ar-LB"/>
        </w:rPr>
        <w:t>مزايدة عمومية</w:t>
      </w:r>
      <w:r w:rsidR="00535681" w:rsidRPr="006F4156">
        <w:rPr>
          <w:rFonts w:asciiTheme="majorBidi" w:hAnsiTheme="majorBidi" w:cstheme="majorBidi"/>
          <w:sz w:val="21"/>
          <w:szCs w:val="21"/>
          <w:rtl/>
        </w:rPr>
        <w:t xml:space="preserve"> </w:t>
      </w:r>
      <w:r w:rsidR="00780B33" w:rsidRPr="006F4156">
        <w:rPr>
          <w:rFonts w:asciiTheme="majorBidi" w:hAnsiTheme="majorBidi" w:cstheme="majorBidi"/>
          <w:sz w:val="21"/>
          <w:szCs w:val="21"/>
          <w:rtl/>
          <w:lang w:bidi="ar-LB"/>
        </w:rPr>
        <w:t xml:space="preserve">- </w:t>
      </w:r>
      <w:r w:rsidR="00C35AC0">
        <w:rPr>
          <w:rFonts w:asciiTheme="majorBidi" w:hAnsiTheme="majorBidi" w:cstheme="majorBidi"/>
          <w:sz w:val="21"/>
          <w:szCs w:val="21"/>
        </w:rPr>
        <w:t xml:space="preserve">Invitation Announcement for </w:t>
      </w:r>
      <w:proofErr w:type="spellStart"/>
      <w:r w:rsidR="00C35AC0">
        <w:rPr>
          <w:rFonts w:asciiTheme="majorBidi" w:hAnsiTheme="majorBidi" w:cstheme="majorBidi"/>
          <w:sz w:val="21"/>
          <w:szCs w:val="21"/>
        </w:rPr>
        <w:t>P</w:t>
      </w:r>
      <w:r w:rsidR="009F1EAE" w:rsidRPr="006F4156">
        <w:rPr>
          <w:rFonts w:asciiTheme="majorBidi" w:hAnsiTheme="majorBidi" w:cstheme="majorBidi"/>
          <w:sz w:val="21"/>
          <w:szCs w:val="21"/>
        </w:rPr>
        <w:t>artic</w:t>
      </w:r>
      <w:proofErr w:type="spellEnd"/>
      <w:r w:rsidR="009F1EAE" w:rsidRPr="006F4156">
        <w:rPr>
          <w:rFonts w:asciiTheme="majorBidi" w:hAnsiTheme="majorBidi" w:cstheme="majorBidi"/>
          <w:sz w:val="21"/>
          <w:szCs w:val="21"/>
          <w:lang w:val="en-GB"/>
        </w:rPr>
        <w:t>i</w:t>
      </w:r>
      <w:proofErr w:type="spellStart"/>
      <w:r w:rsidR="009F1EAE" w:rsidRPr="006F4156">
        <w:rPr>
          <w:rFonts w:asciiTheme="majorBidi" w:hAnsiTheme="majorBidi" w:cstheme="majorBidi"/>
          <w:sz w:val="21"/>
          <w:szCs w:val="21"/>
        </w:rPr>
        <w:t>p</w:t>
      </w:r>
      <w:r w:rsidR="00A77511" w:rsidRPr="006F4156">
        <w:rPr>
          <w:rFonts w:asciiTheme="majorBidi" w:hAnsiTheme="majorBidi" w:cstheme="majorBidi"/>
          <w:sz w:val="21"/>
          <w:szCs w:val="21"/>
        </w:rPr>
        <w:t>at</w:t>
      </w:r>
      <w:r w:rsidR="00F970FF">
        <w:rPr>
          <w:rFonts w:asciiTheme="majorBidi" w:hAnsiTheme="majorBidi" w:cstheme="majorBidi"/>
          <w:sz w:val="21"/>
          <w:szCs w:val="21"/>
        </w:rPr>
        <w:t>ing</w:t>
      </w:r>
      <w:proofErr w:type="spellEnd"/>
      <w:r w:rsidR="009F1EAE" w:rsidRPr="006F4156">
        <w:rPr>
          <w:rFonts w:asciiTheme="majorBidi" w:hAnsiTheme="majorBidi" w:cstheme="majorBidi"/>
          <w:sz w:val="21"/>
          <w:szCs w:val="21"/>
        </w:rPr>
        <w:t xml:space="preserve"> in Public </w:t>
      </w:r>
      <w:r w:rsidR="007A4A4B">
        <w:rPr>
          <w:rFonts w:asciiTheme="majorBidi" w:hAnsiTheme="majorBidi" w:cstheme="majorBidi"/>
          <w:sz w:val="21"/>
          <w:szCs w:val="21"/>
        </w:rPr>
        <w:t>Auction</w:t>
      </w:r>
    </w:p>
    <w:p w14:paraId="042238C7" w14:textId="77777777" w:rsidR="0055074D" w:rsidRPr="006F4156" w:rsidRDefault="0055074D" w:rsidP="006F4156">
      <w:pPr>
        <w:spacing w:line="240" w:lineRule="auto"/>
        <w:ind w:left="1" w:hanging="3"/>
        <w:jc w:val="center"/>
        <w:rPr>
          <w:rFonts w:asciiTheme="majorBidi" w:hAnsiTheme="majorBidi" w:cstheme="majorBidi"/>
          <w:sz w:val="21"/>
          <w:szCs w:val="21"/>
        </w:rPr>
      </w:pPr>
      <w:r w:rsidRPr="006F4156">
        <w:rPr>
          <w:rFonts w:asciiTheme="majorBidi" w:hAnsiTheme="majorBidi" w:cstheme="majorBidi"/>
          <w:b/>
          <w:sz w:val="21"/>
          <w:szCs w:val="21"/>
          <w:rtl/>
        </w:rPr>
        <w:t>عملًا بالمذكرة رقم 4/</w:t>
      </w:r>
      <w:r w:rsidR="00125C24" w:rsidRPr="006F4156">
        <w:rPr>
          <w:rFonts w:asciiTheme="majorBidi" w:eastAsia="Sakkal Majalla" w:hAnsiTheme="majorBidi" w:cstheme="majorBidi" w:hint="cs"/>
          <w:b/>
          <w:sz w:val="21"/>
          <w:szCs w:val="21"/>
          <w:rtl/>
          <w:lang w:bidi="ar-LB"/>
        </w:rPr>
        <w:t>هـ</w:t>
      </w:r>
      <w:r w:rsidRPr="006F4156">
        <w:rPr>
          <w:rFonts w:asciiTheme="majorBidi" w:hAnsiTheme="majorBidi" w:cstheme="majorBidi"/>
          <w:b/>
          <w:sz w:val="21"/>
          <w:szCs w:val="21"/>
          <w:rtl/>
        </w:rPr>
        <w:t>.ش.ع/2022</w:t>
      </w:r>
      <w:r w:rsidRPr="006F4156">
        <w:rPr>
          <w:rFonts w:asciiTheme="majorBidi" w:hAnsiTheme="majorBidi" w:cstheme="majorBidi"/>
          <w:bCs/>
          <w:sz w:val="21"/>
          <w:szCs w:val="21"/>
        </w:rPr>
        <w:t>As per memorandum No. 4/</w:t>
      </w:r>
      <w:r w:rsidR="00125C24" w:rsidRPr="006F4156">
        <w:rPr>
          <w:rFonts w:asciiTheme="majorBidi" w:hAnsiTheme="majorBidi" w:cstheme="majorBidi"/>
          <w:bCs/>
          <w:sz w:val="21"/>
          <w:szCs w:val="21"/>
        </w:rPr>
        <w:t>P</w:t>
      </w:r>
      <w:r w:rsidRPr="006F4156">
        <w:rPr>
          <w:rFonts w:asciiTheme="majorBidi" w:hAnsiTheme="majorBidi" w:cstheme="majorBidi"/>
          <w:bCs/>
          <w:sz w:val="21"/>
          <w:szCs w:val="21"/>
        </w:rPr>
        <w:t>.</w:t>
      </w:r>
      <w:r w:rsidR="00125C24" w:rsidRPr="006F4156">
        <w:rPr>
          <w:rFonts w:asciiTheme="majorBidi" w:hAnsiTheme="majorBidi" w:cstheme="majorBidi"/>
          <w:bCs/>
          <w:sz w:val="21"/>
          <w:szCs w:val="21"/>
        </w:rPr>
        <w:t>P</w:t>
      </w:r>
      <w:r w:rsidRPr="006F4156">
        <w:rPr>
          <w:rFonts w:asciiTheme="majorBidi" w:hAnsiTheme="majorBidi" w:cstheme="majorBidi"/>
          <w:bCs/>
          <w:sz w:val="21"/>
          <w:szCs w:val="21"/>
        </w:rPr>
        <w:t>.</w:t>
      </w:r>
      <w:r w:rsidR="00125C24" w:rsidRPr="006F4156">
        <w:rPr>
          <w:rFonts w:asciiTheme="majorBidi" w:hAnsiTheme="majorBidi" w:cstheme="majorBidi"/>
          <w:bCs/>
          <w:sz w:val="21"/>
          <w:szCs w:val="21"/>
        </w:rPr>
        <w:t>A</w:t>
      </w:r>
      <w:r w:rsidRPr="006F4156">
        <w:rPr>
          <w:rFonts w:asciiTheme="majorBidi" w:hAnsiTheme="majorBidi" w:cstheme="majorBidi"/>
          <w:bCs/>
          <w:sz w:val="21"/>
          <w:szCs w:val="21"/>
        </w:rPr>
        <w:t>/2022 -</w:t>
      </w:r>
    </w:p>
    <w:p w14:paraId="34279653" w14:textId="564AC3AE" w:rsidR="007E1DA1" w:rsidRPr="006F4156" w:rsidRDefault="00916A6E" w:rsidP="006F4156">
      <w:pPr>
        <w:spacing w:line="240" w:lineRule="auto"/>
        <w:ind w:firstLine="0"/>
        <w:contextualSpacing/>
        <w:jc w:val="center"/>
        <w:rPr>
          <w:rStyle w:val="y2iqfc"/>
          <w:rFonts w:asciiTheme="majorBidi" w:hAnsiTheme="majorBidi" w:cstheme="majorBidi"/>
          <w:b/>
          <w:sz w:val="21"/>
          <w:szCs w:val="21"/>
          <w:rtl/>
        </w:rPr>
      </w:pPr>
      <w:r w:rsidRPr="006F4156">
        <w:rPr>
          <w:rFonts w:asciiTheme="majorBidi" w:hAnsiTheme="majorBidi" w:cstheme="majorBidi"/>
          <w:b/>
          <w:sz w:val="21"/>
          <w:szCs w:val="21"/>
          <w:rtl/>
        </w:rPr>
        <w:t>الصادرة عن رئيس هيئة الشراء العام بتاريخ 19/</w:t>
      </w:r>
      <w:r w:rsidR="00283E3D" w:rsidRPr="006F4156">
        <w:rPr>
          <w:rFonts w:asciiTheme="majorBidi" w:hAnsiTheme="majorBidi" w:cstheme="majorBidi" w:hint="cs"/>
          <w:b/>
          <w:sz w:val="21"/>
          <w:szCs w:val="21"/>
          <w:rtl/>
          <w:lang w:bidi="ar-LB"/>
        </w:rPr>
        <w:t>08</w:t>
      </w:r>
      <w:r w:rsidRPr="006F4156">
        <w:rPr>
          <w:rFonts w:asciiTheme="majorBidi" w:hAnsiTheme="majorBidi" w:cstheme="majorBidi"/>
          <w:b/>
          <w:sz w:val="21"/>
          <w:szCs w:val="21"/>
          <w:rtl/>
        </w:rPr>
        <w:t>/2022</w:t>
      </w:r>
      <w:r w:rsidR="00780B33" w:rsidRPr="006F4156">
        <w:rPr>
          <w:rFonts w:asciiTheme="majorBidi" w:hAnsiTheme="majorBidi" w:cstheme="majorBidi"/>
          <w:bCs/>
          <w:sz w:val="21"/>
          <w:szCs w:val="21"/>
        </w:rPr>
        <w:t xml:space="preserve">Issued by Chairman of Public Procurement </w:t>
      </w:r>
      <w:r w:rsidR="00C05B75" w:rsidRPr="006F4156">
        <w:rPr>
          <w:rFonts w:asciiTheme="majorBidi" w:hAnsiTheme="majorBidi" w:cstheme="majorBidi"/>
          <w:bCs/>
          <w:color w:val="202124"/>
          <w:sz w:val="21"/>
          <w:szCs w:val="21"/>
          <w:lang w:val="en"/>
        </w:rPr>
        <w:t>Authority</w:t>
      </w:r>
      <w:r w:rsidR="00780B33" w:rsidRPr="006F4156">
        <w:rPr>
          <w:rFonts w:asciiTheme="majorBidi" w:hAnsiTheme="majorBidi" w:cstheme="majorBidi"/>
          <w:bCs/>
          <w:sz w:val="21"/>
          <w:szCs w:val="21"/>
        </w:rPr>
        <w:t xml:space="preserve"> on 19/08/2022 -</w:t>
      </w:r>
    </w:p>
    <w:p w14:paraId="4CFFF666" w14:textId="77777777" w:rsidR="006F4156" w:rsidRPr="006F4156" w:rsidRDefault="006F4156" w:rsidP="00F31684">
      <w:pPr>
        <w:spacing w:line="240" w:lineRule="auto"/>
        <w:ind w:firstLine="0"/>
        <w:jc w:val="both"/>
        <w:rPr>
          <w:rStyle w:val="y2iqfc"/>
          <w:rFonts w:asciiTheme="majorBidi" w:hAnsiTheme="majorBidi" w:cstheme="majorBidi"/>
          <w:color w:val="202124"/>
          <w:sz w:val="21"/>
          <w:szCs w:val="21"/>
          <w:lang w:val="en"/>
        </w:rPr>
      </w:pPr>
    </w:p>
    <w:tbl>
      <w:tblPr>
        <w:tblStyle w:val="a0"/>
        <w:tblpPr w:leftFromText="180" w:rightFromText="180" w:vertAnchor="page" w:horzAnchor="margin" w:tblpY="2491"/>
        <w:bidiVisual/>
        <w:tblW w:w="11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433"/>
        <w:gridCol w:w="4151"/>
        <w:gridCol w:w="3951"/>
        <w:gridCol w:w="1701"/>
      </w:tblGrid>
      <w:tr w:rsidR="00F31684" w:rsidRPr="006F4156" w14:paraId="03E8F0DA" w14:textId="77777777" w:rsidTr="004A03B8">
        <w:trPr>
          <w:trHeight w:val="70"/>
        </w:trPr>
        <w:tc>
          <w:tcPr>
            <w:tcW w:w="14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45F2C" w14:textId="77777777" w:rsidR="00F31684" w:rsidRPr="006F4156" w:rsidRDefault="00F31684" w:rsidP="00F31684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sz w:val="21"/>
                <w:szCs w:val="21"/>
              </w:rPr>
              <w:br/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اسم الجهة الشارية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40875" w14:textId="77777777" w:rsidR="00F31684" w:rsidRPr="006F4156" w:rsidRDefault="00F31684" w:rsidP="00F31684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وزارة الطاقة والمياه- المديرية العامة للنفط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3271" w14:textId="293F540A" w:rsidR="004A03B8" w:rsidRPr="00737D99" w:rsidRDefault="00F31684" w:rsidP="00737D99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Ministry of Energy and Water- Directorate General of Oil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0CECE5" w14:textId="77777777" w:rsidR="00F31684" w:rsidRPr="006F4156" w:rsidRDefault="00F31684" w:rsidP="00F31684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Buyer’s Name</w:t>
            </w:r>
          </w:p>
        </w:tc>
      </w:tr>
      <w:tr w:rsidR="00F31684" w:rsidRPr="006F4156" w14:paraId="2167F428" w14:textId="77777777" w:rsidTr="004A03B8">
        <w:trPr>
          <w:trHeight w:val="70"/>
        </w:trPr>
        <w:tc>
          <w:tcPr>
            <w:tcW w:w="14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C7EA4" w14:textId="77777777" w:rsidR="00F31684" w:rsidRPr="006F4156" w:rsidRDefault="00F31684" w:rsidP="00F31684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عنوان الجهة الشارية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309D5" w14:textId="48530D09" w:rsidR="00AB0FFF" w:rsidRPr="006F4156" w:rsidRDefault="00F31684" w:rsidP="00AB0FFF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بيروت، </w:t>
            </w:r>
            <w:r w:rsidR="00AB0FFF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كورنيش النهر، مبنى وزارة الطاقة والمياه، الطابق الثاني.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D0951" w14:textId="7D87CD22" w:rsidR="004A03B8" w:rsidRPr="006F4156" w:rsidRDefault="00F31684" w:rsidP="00737D99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Beirut</w:t>
            </w:r>
            <w:r w:rsidR="00AB0FFF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,</w:t>
            </w:r>
            <w:proofErr w:type="spellStart"/>
            <w:r w:rsidR="00AB0FFF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Corniche</w:t>
            </w:r>
            <w:proofErr w:type="spellEnd"/>
            <w:r w:rsidR="00AB0FFF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El </w:t>
            </w:r>
            <w:proofErr w:type="spellStart"/>
            <w:r w:rsidR="00AB0FFF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Nahr</w:t>
            </w:r>
            <w:proofErr w:type="spellEnd"/>
            <w:r w:rsidR="00AB0FFF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,</w:t>
            </w:r>
            <w:r w:rsidR="004A03B8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</w:t>
            </w:r>
            <w:r w:rsidR="00AB0FFF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Ministry of Energy and Water Building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, </w:t>
            </w:r>
            <w:r w:rsidR="00AB0FFF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Second 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Floor</w:t>
            </w:r>
            <w:r w:rsidR="004A03B8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B5992" w14:textId="77777777" w:rsidR="00F31684" w:rsidRPr="006F4156" w:rsidRDefault="00F31684" w:rsidP="00F31684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Buyer’s Address</w:t>
            </w:r>
          </w:p>
        </w:tc>
      </w:tr>
      <w:tr w:rsidR="00F31684" w:rsidRPr="006F4156" w14:paraId="27C467F9" w14:textId="77777777" w:rsidTr="00F31684">
        <w:trPr>
          <w:trHeight w:val="70"/>
        </w:trPr>
        <w:tc>
          <w:tcPr>
            <w:tcW w:w="558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C0E6C43" w14:textId="77777777" w:rsidR="00F31684" w:rsidRPr="006F4156" w:rsidRDefault="00F31684" w:rsidP="00F31684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معلومات عن الصفقة</w:t>
            </w:r>
          </w:p>
        </w:tc>
        <w:tc>
          <w:tcPr>
            <w:tcW w:w="565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05C15FD" w14:textId="77777777" w:rsidR="00F31684" w:rsidRPr="006F4156" w:rsidRDefault="00F31684" w:rsidP="00F31684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Information About the Deal</w:t>
            </w:r>
          </w:p>
        </w:tc>
      </w:tr>
      <w:tr w:rsidR="00F31684" w:rsidRPr="006F4156" w14:paraId="4BDA579A" w14:textId="77777777" w:rsidTr="004A03B8">
        <w:trPr>
          <w:trHeight w:val="646"/>
        </w:trPr>
        <w:tc>
          <w:tcPr>
            <w:tcW w:w="1433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4D585DD" w14:textId="77777777" w:rsidR="00F31684" w:rsidRPr="006F4156" w:rsidRDefault="00F31684" w:rsidP="00F31684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رقم التسجيل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E7D30EB" w14:textId="0F9B0CCE" w:rsidR="00F31684" w:rsidRPr="0089031E" w:rsidRDefault="00E522EF" w:rsidP="008B3157">
            <w:pPr>
              <w:ind w:firstLine="0"/>
              <w:jc w:val="both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  <w:lang w:bidi="ar-LB"/>
              </w:rPr>
              <w:t>13</w:t>
            </w:r>
            <w:r w:rsidR="006B47DA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  <w:lang w:bidi="ar-LB"/>
              </w:rPr>
              <w:t>6</w:t>
            </w:r>
            <w:r w:rsidR="006E2126" w:rsidRPr="0089031E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  <w:lang w:bidi="ar-LB"/>
              </w:rPr>
              <w:t xml:space="preserve"> </w:t>
            </w:r>
            <w:r w:rsidR="00F31684" w:rsidRPr="0089031E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  <w:lang w:bidi="ar-LB"/>
              </w:rPr>
              <w:t>/</w:t>
            </w:r>
            <w:r w:rsidR="00E4592B" w:rsidRPr="0089031E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bidi="ar-LB"/>
              </w:rPr>
              <w:t xml:space="preserve"> </w:t>
            </w:r>
            <w:r w:rsidR="00E4592B" w:rsidRPr="0089031E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  <w:lang w:bidi="ar-LB"/>
              </w:rPr>
              <w:t xml:space="preserve">ت/  </w:t>
            </w:r>
            <w:r w:rsidR="00F31684" w:rsidRPr="0089031E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bidi="ar-LB"/>
              </w:rPr>
              <w:t xml:space="preserve"> </w:t>
            </w:r>
            <w:r w:rsidR="00F31684" w:rsidRPr="0089031E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  <w:lang w:bidi="ar-LB"/>
              </w:rPr>
              <w:t xml:space="preserve">  </w:t>
            </w:r>
            <w:r w:rsidR="00F31684" w:rsidRPr="0089031E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  <w:lang w:bidi="ar-LB"/>
              </w:rPr>
              <w:t xml:space="preserve">تاريخ 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3CAAC12" w14:textId="4A46F20F" w:rsidR="00F31684" w:rsidRPr="0089031E" w:rsidRDefault="00E522EF" w:rsidP="008B3157">
            <w:pPr>
              <w:bidi w:val="0"/>
              <w:ind w:hanging="2"/>
              <w:jc w:val="left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13</w:t>
            </w:r>
            <w:r w:rsidR="006B47DA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6</w:t>
            </w:r>
            <w:r w:rsidR="006E2126" w:rsidRPr="0089031E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 </w:t>
            </w:r>
            <w:r w:rsidR="00F31684" w:rsidRPr="0089031E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/</w:t>
            </w:r>
            <w:r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T/</w:t>
            </w:r>
            <w:r w:rsidR="00F31684" w:rsidRPr="0089031E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  </w:t>
            </w:r>
            <w:r w:rsidR="00F31684" w:rsidRPr="0089031E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 xml:space="preserve">     Dated </w:t>
            </w:r>
            <w:r w:rsidR="00F31684" w:rsidRPr="0089031E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3137FC64" w14:textId="77777777" w:rsidR="00F31684" w:rsidRPr="006F4156" w:rsidRDefault="00F31684" w:rsidP="00F31684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Registration number</w:t>
            </w:r>
          </w:p>
        </w:tc>
      </w:tr>
      <w:tr w:rsidR="00F31684" w:rsidRPr="006F4156" w14:paraId="3A8A70E0" w14:textId="77777777" w:rsidTr="004A03B8">
        <w:trPr>
          <w:trHeight w:val="70"/>
        </w:trPr>
        <w:tc>
          <w:tcPr>
            <w:tcW w:w="1433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25F8F88" w14:textId="77777777" w:rsidR="00F31684" w:rsidRPr="006F4156" w:rsidRDefault="00F31684" w:rsidP="00F31684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عنوان الصفقة</w:t>
            </w:r>
          </w:p>
        </w:tc>
        <w:tc>
          <w:tcPr>
            <w:tcW w:w="41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7120D0D" w14:textId="5ADBF44A" w:rsidR="00F31684" w:rsidRPr="00685AD0" w:rsidRDefault="006B47DA" w:rsidP="00D91024">
            <w:pPr>
              <w:ind w:hanging="2"/>
              <w:jc w:val="both"/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</w:pPr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>توريد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</w:rPr>
              <w:t xml:space="preserve"> كمية </w:t>
            </w:r>
            <w:r w:rsidR="00D91024">
              <w:rPr>
                <w:rFonts w:asciiTheme="majorBidi" w:hAnsiTheme="majorBidi" w:cstheme="majorBidi" w:hint="cs"/>
                <w:sz w:val="21"/>
                <w:szCs w:val="21"/>
                <w:rtl/>
                <w:lang w:bidi="ar-LB"/>
              </w:rPr>
              <w:t>بال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</w:rPr>
              <w:t xml:space="preserve">طن </w:t>
            </w:r>
            <w:r w:rsidR="00D91024">
              <w:rPr>
                <w:rFonts w:asciiTheme="majorBidi" w:hAnsiTheme="majorBidi" w:cstheme="majorBidi" w:hint="cs"/>
                <w:sz w:val="21"/>
                <w:szCs w:val="21"/>
                <w:rtl/>
              </w:rPr>
              <w:t>ال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</w:rPr>
              <w:t>متري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 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</w:rPr>
              <w:t xml:space="preserve">من مادة 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الغاز </w:t>
            </w:r>
            <w:proofErr w:type="spellStart"/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>أويل</w:t>
            </w:r>
            <w:proofErr w:type="spellEnd"/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 </w:t>
            </w:r>
            <w:r w:rsidR="00C517AE">
              <w:rPr>
                <w:rFonts w:asciiTheme="majorBidi" w:hAnsiTheme="majorBidi" w:cstheme="majorBidi" w:hint="cs"/>
                <w:sz w:val="21"/>
                <w:szCs w:val="21"/>
                <w:rtl/>
                <w:lang w:bidi="ar-LB"/>
              </w:rPr>
              <w:t xml:space="preserve">لزوم مؤسسة كهرباء لبنان 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مقابل كمية حوالي /30,049,377/ طن متري في الهواء من مادة الفيول </w:t>
            </w:r>
            <w:proofErr w:type="spellStart"/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>أويل</w:t>
            </w:r>
            <w:proofErr w:type="spellEnd"/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  بطريقة المبادلة </w:t>
            </w:r>
            <w:r w:rsidRPr="00685AD0">
              <w:rPr>
                <w:rFonts w:asciiTheme="majorBidi" w:hAnsiTheme="majorBidi" w:cstheme="majorBidi"/>
                <w:sz w:val="21"/>
                <w:szCs w:val="21"/>
                <w:lang w:val="en-GB" w:bidi="ar-LB"/>
              </w:rPr>
              <w:t>(SWAP)</w:t>
            </w: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0A8B91DA" w14:textId="62DF8D6A" w:rsidR="004A03B8" w:rsidRPr="00737D99" w:rsidRDefault="006B47DA" w:rsidP="009A1ED2">
            <w:pPr>
              <w:jc w:val="center"/>
              <w:rPr>
                <w:rtl/>
              </w:rPr>
            </w:pPr>
            <w:r w:rsidRPr="00685AD0">
              <w:rPr>
                <w:lang w:val="en-GB"/>
              </w:rPr>
              <w:t>Providing</w:t>
            </w:r>
            <w:r w:rsidR="00CD4A9C">
              <w:rPr>
                <w:lang w:val="en-GB"/>
              </w:rPr>
              <w:t xml:space="preserve"> </w:t>
            </w:r>
            <w:r w:rsidR="00685AD0">
              <w:rPr>
                <w:lang w:val="en-GB"/>
              </w:rPr>
              <w:t xml:space="preserve">a quantity </w:t>
            </w:r>
            <w:r w:rsidR="009A1ED2">
              <w:rPr>
                <w:lang w:val="en-GB"/>
              </w:rPr>
              <w:t>in</w:t>
            </w:r>
            <w:r w:rsidRPr="00685AD0">
              <w:rPr>
                <w:lang w:val="en-GB"/>
              </w:rPr>
              <w:t xml:space="preserve"> Metric tons</w:t>
            </w:r>
            <w:r w:rsidR="00C517AE">
              <w:t xml:space="preserve"> of Gas Oil </w:t>
            </w:r>
            <w:r w:rsidR="00C517AE">
              <w:rPr>
                <w:lang w:val="en-GB"/>
              </w:rPr>
              <w:t xml:space="preserve">for </w:t>
            </w:r>
            <w:proofErr w:type="spellStart"/>
            <w:r w:rsidR="00C517AE">
              <w:rPr>
                <w:lang w:val="en-GB"/>
              </w:rPr>
              <w:t>Electricite</w:t>
            </w:r>
            <w:proofErr w:type="spellEnd"/>
            <w:r w:rsidR="00C517AE">
              <w:rPr>
                <w:lang w:val="en-GB"/>
              </w:rPr>
              <w:t xml:space="preserve"> Du </w:t>
            </w:r>
            <w:proofErr w:type="spellStart"/>
            <w:r w:rsidR="00C517AE">
              <w:rPr>
                <w:lang w:val="en-GB"/>
              </w:rPr>
              <w:t>Liban</w:t>
            </w:r>
            <w:proofErr w:type="spellEnd"/>
            <w:r w:rsidR="00C517AE">
              <w:rPr>
                <w:lang w:val="en-GB"/>
              </w:rPr>
              <w:t xml:space="preserve"> use c</w:t>
            </w:r>
            <w:r w:rsidR="009A1ED2" w:rsidRPr="00685AD0">
              <w:t>corresponding</w:t>
            </w:r>
            <w:r w:rsidRPr="00685AD0">
              <w:t xml:space="preserve"> to a quantity of about /30,049.377/ Metric Tons in Air of fuel oil in SWAP Method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76721DA" w14:textId="77777777" w:rsidR="00F31684" w:rsidRPr="006F4156" w:rsidRDefault="00F31684" w:rsidP="00F31684">
            <w:pPr>
              <w:ind w:hanging="2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Title of the Deal</w:t>
            </w:r>
          </w:p>
        </w:tc>
      </w:tr>
      <w:tr w:rsidR="00F31684" w:rsidRPr="006F4156" w14:paraId="2EB919C3" w14:textId="77777777" w:rsidTr="004A03B8">
        <w:tc>
          <w:tcPr>
            <w:tcW w:w="1433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C19228E" w14:textId="77777777" w:rsidR="00F31684" w:rsidRPr="006F4156" w:rsidRDefault="00F31684" w:rsidP="00F31684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وصف الصفقة</w:t>
            </w:r>
          </w:p>
        </w:tc>
        <w:tc>
          <w:tcPr>
            <w:tcW w:w="41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62E55183" w14:textId="2FB1AF96" w:rsidR="00843DC5" w:rsidRPr="00685AD0" w:rsidRDefault="002274D3" w:rsidP="0001142E">
            <w:pPr>
              <w:pStyle w:val="HTMLPreformatted"/>
              <w:bidi/>
              <w:contextualSpacing/>
              <w:jc w:val="both"/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bidi="ar-LB"/>
              </w:rPr>
            </w:pPr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>توريد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</w:rPr>
              <w:t xml:space="preserve"> كمية </w:t>
            </w:r>
            <w:r w:rsidR="00BA6883">
              <w:rPr>
                <w:rFonts w:asciiTheme="majorBidi" w:hAnsiTheme="majorBidi" w:cstheme="majorBidi" w:hint="cs"/>
                <w:sz w:val="21"/>
                <w:szCs w:val="21"/>
                <w:rtl/>
                <w:lang w:bidi="ar-LB"/>
              </w:rPr>
              <w:t>بال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</w:rPr>
              <w:t>طن متري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 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</w:rPr>
              <w:t xml:space="preserve">من مادة 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الغاز </w:t>
            </w:r>
            <w:proofErr w:type="spellStart"/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>أويل</w:t>
            </w:r>
            <w:proofErr w:type="spellEnd"/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 </w:t>
            </w:r>
            <w:r w:rsidR="003E73E5">
              <w:rPr>
                <w:rFonts w:asciiTheme="majorBidi" w:hAnsiTheme="majorBidi" w:cstheme="majorBidi" w:hint="cs"/>
                <w:sz w:val="21"/>
                <w:szCs w:val="21"/>
                <w:rtl/>
                <w:lang w:bidi="ar-LB"/>
              </w:rPr>
              <w:t xml:space="preserve"> لزوم مؤسسة كهرباء لبنان </w:t>
            </w:r>
            <w:r w:rsidRPr="00685AD0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ليتم تسليمها </w:t>
            </w:r>
            <w:r w:rsidRPr="00685AD0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bidi="ar"/>
              </w:rPr>
              <w:t>DAP</w:t>
            </w:r>
            <w:r w:rsidRPr="00685AD0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 (التسليم في المكان) في واحد أو أكثر من المرافئ/ المصبات الآمنة في لبنان، 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مقابل كمية حوالي /30,049,377/ طن متري في الهواء من مادة الفيول </w:t>
            </w:r>
            <w:proofErr w:type="spellStart"/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>أويل</w:t>
            </w:r>
            <w:proofErr w:type="spellEnd"/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  </w:t>
            </w:r>
            <w:r w:rsidR="001A1ED8"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 </w:t>
            </w:r>
            <w:proofErr w:type="spellStart"/>
            <w:r w:rsidR="001A1ED8"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>أويل</w:t>
            </w:r>
            <w:proofErr w:type="spellEnd"/>
            <w:r w:rsidR="001A1ED8"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 </w:t>
            </w:r>
            <w:r w:rsidR="001A1ED8" w:rsidRPr="00685AD0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 ليتم تحميلها من واحد أو أكثر من المرافئ/ المصبات الآمنة في لبنان، 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بطريقة المبادلة </w:t>
            </w:r>
            <w:r w:rsidRPr="00685AD0">
              <w:rPr>
                <w:rFonts w:asciiTheme="majorBidi" w:hAnsiTheme="majorBidi" w:cstheme="majorBidi"/>
                <w:sz w:val="21"/>
                <w:szCs w:val="21"/>
                <w:lang w:val="en-GB" w:bidi="ar-LB"/>
              </w:rPr>
              <w:t>(SWAP)</w:t>
            </w:r>
            <w:r w:rsidR="00F31684" w:rsidRPr="00685AD0"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  <w:t xml:space="preserve"> </w:t>
            </w:r>
            <w:r w:rsidR="007F7208" w:rsidRPr="00685AD0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خلال فترة </w:t>
            </w:r>
            <w:r w:rsidR="00980573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>ال</w:t>
            </w:r>
            <w:r w:rsidR="00685AD0" w:rsidRPr="00685AD0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"/>
              </w:rPr>
              <w:t xml:space="preserve">تسليم </w:t>
            </w:r>
            <w:r w:rsidR="00980573">
              <w:rPr>
                <w:rStyle w:val="y2iqfc"/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"/>
              </w:rPr>
              <w:t xml:space="preserve">المحددة بموجب الملحق رقم (1) من دفتر الشروط </w:t>
            </w:r>
            <w:r w:rsidR="000F1159">
              <w:rPr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 xml:space="preserve"> </w:t>
            </w:r>
            <w:r w:rsidR="000F1159">
              <w:rPr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المزايدة</w:t>
            </w:r>
            <w:r w:rsidR="000F1159" w:rsidRPr="00685AD0">
              <w:rPr>
                <w:rFonts w:asciiTheme="majorBidi" w:hAnsiTheme="majorBidi" w:cstheme="majorBidi"/>
                <w:color w:val="202124"/>
                <w:sz w:val="21"/>
                <w:szCs w:val="21"/>
                <w:rtl/>
                <w:lang w:bidi="ar-LB"/>
              </w:rPr>
              <w:t xml:space="preserve"> العمومية رقم 13</w:t>
            </w:r>
            <w:r w:rsidR="000F1159">
              <w:rPr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6</w:t>
            </w:r>
            <w:r w:rsidR="000F1159" w:rsidRPr="00A35186">
              <w:rPr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rtl/>
                <w:lang w:bidi="ar-LB"/>
              </w:rPr>
              <w:t>/ت/</w:t>
            </w:r>
            <w:r w:rsidR="000F1159" w:rsidRPr="00A35186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2</w:t>
            </w:r>
            <w:r w:rsidR="000F1159" w:rsidRPr="00A35186">
              <w:rPr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lang w:bidi="ar-LB"/>
              </w:rPr>
              <w:t xml:space="preserve"> </w:t>
            </w:r>
            <w:r w:rsidR="000F1159" w:rsidRPr="00A35186">
              <w:rPr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rtl/>
                <w:lang w:bidi="ar-LB"/>
              </w:rPr>
              <w:t xml:space="preserve">تاريخ </w:t>
            </w:r>
            <w:r w:rsidR="000F1159" w:rsidRPr="00A35186">
              <w:rPr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lang w:bidi="ar-LB"/>
              </w:rPr>
              <w:t xml:space="preserve"> </w:t>
            </w:r>
            <w:r w:rsidR="0001142E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26</w:t>
            </w:r>
            <w:r w:rsidR="000F1159" w:rsidRPr="00A35186">
              <w:rPr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lang w:bidi="ar-LB"/>
              </w:rPr>
              <w:t xml:space="preserve">  </w:t>
            </w:r>
            <w:r w:rsidR="000F1159" w:rsidRPr="00A35186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/08/2024</w:t>
            </w:r>
            <w:r w:rsidR="000F1159" w:rsidRPr="00A35186">
              <w:rPr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rtl/>
                <w:lang w:bidi="ar-LB"/>
              </w:rPr>
              <w:t xml:space="preserve">   .</w:t>
            </w:r>
          </w:p>
          <w:p w14:paraId="1180C2BD" w14:textId="24F8ADF7" w:rsidR="008D45E6" w:rsidRPr="00685AD0" w:rsidRDefault="008D45E6" w:rsidP="008C6769">
            <w:pPr>
              <w:pStyle w:val="HTMLPreformatted"/>
              <w:bidi/>
              <w:contextualSpacing/>
              <w:jc w:val="both"/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-LB"/>
              </w:rPr>
            </w:pPr>
          </w:p>
          <w:p w14:paraId="1B4F91FB" w14:textId="5A5D44E2" w:rsidR="00F31684" w:rsidRPr="00685AD0" w:rsidRDefault="008C6769" w:rsidP="0001142E">
            <w:pPr>
              <w:pStyle w:val="HTMLPreformatted"/>
              <w:bidi/>
              <w:contextualSpacing/>
              <w:jc w:val="both"/>
              <w:rPr>
                <w:rFonts w:asciiTheme="majorBidi" w:hAnsiTheme="majorBidi" w:cstheme="majorBidi"/>
                <w:color w:val="202124"/>
                <w:sz w:val="21"/>
                <w:szCs w:val="21"/>
                <w:lang w:bidi="ar"/>
              </w:rPr>
            </w:pPr>
            <w:r w:rsidRPr="00685AD0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-LB"/>
              </w:rPr>
              <w:t>إن شراء الكمي</w:t>
            </w:r>
            <w:r w:rsidR="00504747" w:rsidRPr="00685AD0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-LB"/>
              </w:rPr>
              <w:t>ة</w:t>
            </w:r>
            <w:r w:rsidRPr="00685AD0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-LB"/>
              </w:rPr>
              <w:t xml:space="preserve"> الم</w:t>
            </w:r>
            <w:r w:rsidR="00504747" w:rsidRPr="00685AD0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-LB"/>
              </w:rPr>
              <w:t>ذ</w:t>
            </w:r>
            <w:r w:rsidRPr="00685AD0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-LB"/>
              </w:rPr>
              <w:t>كورة أعلاه يتم</w:t>
            </w:r>
            <w:r w:rsidR="00843DC5" w:rsidRPr="00685AD0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-LB"/>
              </w:rPr>
              <w:t xml:space="preserve"> </w:t>
            </w:r>
            <w:r w:rsidR="00F31684" w:rsidRPr="00685AD0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rtl/>
                <w:lang w:bidi="ar-LB"/>
              </w:rPr>
              <w:t>وفقاً لأحكام وبنود وملحقات</w:t>
            </w:r>
            <w:r w:rsidR="00F31684" w:rsidRPr="00685AD0">
              <w:rPr>
                <w:rFonts w:asciiTheme="majorBidi" w:hAnsiTheme="majorBidi" w:cstheme="majorBidi"/>
                <w:sz w:val="21"/>
                <w:szCs w:val="21"/>
                <w:rtl/>
              </w:rPr>
              <w:t xml:space="preserve"> </w:t>
            </w:r>
            <w:r w:rsidR="00F31684" w:rsidRPr="00685AD0">
              <w:rPr>
                <w:rFonts w:asciiTheme="majorBidi" w:hAnsiTheme="majorBidi" w:cstheme="majorBidi"/>
                <w:color w:val="202124"/>
                <w:sz w:val="21"/>
                <w:szCs w:val="21"/>
                <w:rtl/>
                <w:lang w:bidi="ar-LB"/>
              </w:rPr>
              <w:t xml:space="preserve">دفتر شروط </w:t>
            </w:r>
            <w:r w:rsidR="00980573">
              <w:rPr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المزايدة</w:t>
            </w:r>
            <w:r w:rsidR="00F31684" w:rsidRPr="00685AD0">
              <w:rPr>
                <w:rFonts w:asciiTheme="majorBidi" w:hAnsiTheme="majorBidi" w:cstheme="majorBidi"/>
                <w:color w:val="202124"/>
                <w:sz w:val="21"/>
                <w:szCs w:val="21"/>
                <w:rtl/>
                <w:lang w:bidi="ar-LB"/>
              </w:rPr>
              <w:t xml:space="preserve"> العمومية رقم </w:t>
            </w:r>
            <w:r w:rsidR="00E522EF" w:rsidRPr="00685AD0">
              <w:rPr>
                <w:rFonts w:asciiTheme="majorBidi" w:hAnsiTheme="majorBidi" w:cstheme="majorBidi"/>
                <w:color w:val="202124"/>
                <w:sz w:val="21"/>
                <w:szCs w:val="21"/>
                <w:rtl/>
                <w:lang w:bidi="ar-LB"/>
              </w:rPr>
              <w:t>13</w:t>
            </w:r>
            <w:r w:rsidR="008B3157">
              <w:rPr>
                <w:rFonts w:asciiTheme="majorBidi" w:hAnsiTheme="majorBidi" w:cstheme="majorBidi" w:hint="cs"/>
                <w:color w:val="202124"/>
                <w:sz w:val="21"/>
                <w:szCs w:val="21"/>
                <w:rtl/>
                <w:lang w:bidi="ar-LB"/>
              </w:rPr>
              <w:t>6</w:t>
            </w:r>
            <w:r w:rsidR="00E522EF" w:rsidRPr="00A35186">
              <w:rPr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rtl/>
                <w:lang w:bidi="ar-LB"/>
              </w:rPr>
              <w:t>/ت/</w:t>
            </w:r>
            <w:r w:rsidR="00E672A8" w:rsidRPr="00A35186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2</w:t>
            </w:r>
            <w:r w:rsidR="00E11122" w:rsidRPr="00A35186">
              <w:rPr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lang w:bidi="ar-LB"/>
              </w:rPr>
              <w:t xml:space="preserve"> </w:t>
            </w:r>
            <w:r w:rsidR="00F31684" w:rsidRPr="00A35186">
              <w:rPr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rtl/>
                <w:lang w:bidi="ar-LB"/>
              </w:rPr>
              <w:t xml:space="preserve">تاريخ </w:t>
            </w:r>
            <w:r w:rsidR="0001142E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26</w:t>
            </w:r>
            <w:r w:rsidR="0085653D" w:rsidRPr="00A35186">
              <w:rPr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lang w:bidi="ar-LB"/>
              </w:rPr>
              <w:t xml:space="preserve"> </w:t>
            </w:r>
            <w:r w:rsidR="008B3157" w:rsidRPr="00A35186">
              <w:rPr>
                <w:rFonts w:asciiTheme="majorBidi" w:hAnsiTheme="majorBidi" w:cstheme="majorBidi" w:hint="cs"/>
                <w:b/>
                <w:bCs/>
                <w:color w:val="202124"/>
                <w:sz w:val="21"/>
                <w:szCs w:val="21"/>
                <w:rtl/>
                <w:lang w:bidi="ar-LB"/>
              </w:rPr>
              <w:t>/08/2024</w:t>
            </w:r>
            <w:r w:rsidR="00504747" w:rsidRPr="00A35186">
              <w:rPr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rtl/>
                <w:lang w:bidi="ar-LB"/>
              </w:rPr>
              <w:t xml:space="preserve">   </w:t>
            </w:r>
            <w:r w:rsidR="00F31684" w:rsidRPr="00A35186">
              <w:rPr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rtl/>
                <w:lang w:bidi="ar-LB"/>
              </w:rPr>
              <w:t>.</w:t>
            </w: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172C842C" w14:textId="71EF1E2B" w:rsidR="008D45E6" w:rsidRPr="003E73E5" w:rsidRDefault="00685AD0" w:rsidP="0001142E">
            <w:pPr>
              <w:bidi w:val="0"/>
              <w:jc w:val="both"/>
              <w:rPr>
                <w:rFonts w:asciiTheme="majorBidi" w:hAnsiTheme="majorBidi" w:cstheme="majorBidi"/>
                <w:bCs/>
                <w:color w:val="000000"/>
                <w:lang w:val="en-GB"/>
              </w:rPr>
            </w:pPr>
            <w:r w:rsidRPr="00685AD0">
              <w:rPr>
                <w:lang w:val="en-GB"/>
              </w:rPr>
              <w:t>Providing</w:t>
            </w:r>
            <w:r w:rsidRPr="00685AD0">
              <w:t xml:space="preserve"> </w:t>
            </w:r>
            <w:r w:rsidR="00CD4A9C">
              <w:t xml:space="preserve">a quantity </w:t>
            </w:r>
            <w:r w:rsidR="009A1ED2">
              <w:t>in</w:t>
            </w:r>
            <w:r w:rsidRPr="00685AD0">
              <w:rPr>
                <w:lang w:val="en-GB"/>
              </w:rPr>
              <w:t xml:space="preserve"> Metric tons</w:t>
            </w:r>
            <w:r w:rsidRPr="00685AD0">
              <w:t xml:space="preserve"> of Gas Oil </w:t>
            </w:r>
            <w:r w:rsidR="003E73E5">
              <w:rPr>
                <w:lang w:val="en-GB"/>
              </w:rPr>
              <w:t xml:space="preserve"> for </w:t>
            </w:r>
            <w:proofErr w:type="spellStart"/>
            <w:r w:rsidR="003E73E5">
              <w:rPr>
                <w:lang w:val="en-GB"/>
              </w:rPr>
              <w:t>Electricite</w:t>
            </w:r>
            <w:proofErr w:type="spellEnd"/>
            <w:r w:rsidR="003E73E5">
              <w:rPr>
                <w:lang w:val="en-GB"/>
              </w:rPr>
              <w:t xml:space="preserve"> Du </w:t>
            </w:r>
            <w:proofErr w:type="spellStart"/>
            <w:r w:rsidR="003E73E5">
              <w:rPr>
                <w:lang w:val="en-GB"/>
              </w:rPr>
              <w:t>Liban</w:t>
            </w:r>
            <w:proofErr w:type="spellEnd"/>
            <w:r w:rsidR="003E73E5">
              <w:rPr>
                <w:lang w:val="en-GB"/>
              </w:rPr>
              <w:t xml:space="preserve"> use</w:t>
            </w:r>
            <w:r w:rsidR="003E73E5"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</w:t>
            </w:r>
            <w:r w:rsidR="00CD4A9C"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to be delivered </w:t>
            </w:r>
            <w:r w:rsidR="00CD4A9C" w:rsidRPr="006F4156">
              <w:rPr>
                <w:rFonts w:asciiTheme="majorBidi" w:hAnsiTheme="majorBidi" w:cstheme="majorBidi"/>
                <w:sz w:val="21"/>
                <w:szCs w:val="21"/>
              </w:rPr>
              <w:t xml:space="preserve"> DAP (Delivery At Place) one or more safe port(s)/ berth(s) Lebanon</w:t>
            </w:r>
            <w:r w:rsidR="00CD4A9C" w:rsidRPr="00685AD0">
              <w:t xml:space="preserve"> </w:t>
            </w:r>
            <w:r w:rsidRPr="003E73E5">
              <w:t>Corresponding to a quantity of about</w:t>
            </w:r>
            <w:r w:rsidR="00CD4A9C" w:rsidRPr="003E73E5">
              <w:t xml:space="preserve"> /30,049.377/ Metric Tons in a</w:t>
            </w:r>
            <w:r w:rsidRPr="003E73E5">
              <w:t xml:space="preserve">ir of fuel oil </w:t>
            </w:r>
            <w:r w:rsidR="00132A04" w:rsidRPr="003E73E5">
              <w:t xml:space="preserve">to be loaded from </w:t>
            </w:r>
            <w:r w:rsidR="00132A04" w:rsidRPr="003E73E5">
              <w:rPr>
                <w:rFonts w:asciiTheme="majorBidi" w:hAnsiTheme="majorBidi" w:cstheme="majorBidi"/>
              </w:rPr>
              <w:t>one or more safe port(s)/ berth(s) Lebanon</w:t>
            </w:r>
            <w:r w:rsidR="00132A04" w:rsidRPr="003E73E5">
              <w:t xml:space="preserve"> </w:t>
            </w:r>
            <w:r w:rsidRPr="003E73E5">
              <w:t>in SWAP Method</w:t>
            </w:r>
            <w:r w:rsidR="00132A04" w:rsidRPr="003E73E5">
              <w:t xml:space="preserve"> </w:t>
            </w:r>
            <w:r w:rsidR="00313F94" w:rsidRPr="003E73E5">
              <w:rPr>
                <w:rFonts w:asciiTheme="majorBidi" w:hAnsiTheme="majorBidi" w:cstheme="majorBidi"/>
                <w:bCs/>
                <w:color w:val="000000"/>
              </w:rPr>
              <w:t xml:space="preserve">during </w:t>
            </w:r>
            <w:r w:rsidR="00132A04" w:rsidRPr="003E73E5">
              <w:rPr>
                <w:rFonts w:asciiTheme="majorBidi" w:hAnsiTheme="majorBidi" w:cstheme="majorBidi"/>
                <w:bCs/>
                <w:color w:val="000000"/>
              </w:rPr>
              <w:t>a</w:t>
            </w:r>
            <w:r w:rsidR="00313F94" w:rsidRPr="003E73E5">
              <w:rPr>
                <w:rFonts w:asciiTheme="majorBidi" w:hAnsiTheme="majorBidi" w:cstheme="majorBidi"/>
                <w:bCs/>
                <w:color w:val="000000"/>
              </w:rPr>
              <w:t xml:space="preserve"> delivery </w:t>
            </w:r>
            <w:r w:rsidR="00132A04" w:rsidRPr="003E73E5">
              <w:rPr>
                <w:rFonts w:asciiTheme="majorBidi" w:hAnsiTheme="majorBidi" w:cstheme="majorBidi"/>
                <w:bCs/>
                <w:color w:val="000000"/>
              </w:rPr>
              <w:t xml:space="preserve">and loading </w:t>
            </w:r>
            <w:r w:rsidR="00132A04" w:rsidRPr="003E73E5">
              <w:rPr>
                <w:rFonts w:asciiTheme="majorBidi" w:hAnsiTheme="majorBidi" w:cstheme="majorBidi"/>
                <w:bCs/>
                <w:color w:val="000000"/>
                <w:lang w:val="en-GB"/>
              </w:rPr>
              <w:t xml:space="preserve">windows </w:t>
            </w:r>
            <w:r w:rsidR="00BA6883">
              <w:rPr>
                <w:rFonts w:asciiTheme="majorBidi" w:hAnsiTheme="majorBidi" w:cstheme="majorBidi"/>
                <w:bCs/>
                <w:color w:val="000000"/>
                <w:lang w:val="en-GB"/>
              </w:rPr>
              <w:t>determined as per Appendix No. (1)</w:t>
            </w:r>
            <w:r w:rsidR="000F1159">
              <w:rPr>
                <w:rFonts w:asciiTheme="majorBidi" w:hAnsiTheme="majorBidi" w:cstheme="majorBidi"/>
                <w:bCs/>
                <w:color w:val="000000"/>
                <w:lang w:val="en-GB"/>
              </w:rPr>
              <w:t xml:space="preserve"> of </w:t>
            </w:r>
            <w:r w:rsidR="000F1159" w:rsidRPr="003E73E5">
              <w:rPr>
                <w:rFonts w:asciiTheme="majorBidi" w:hAnsiTheme="majorBidi" w:cstheme="majorBidi"/>
                <w:bCs/>
                <w:color w:val="000000"/>
              </w:rPr>
              <w:t xml:space="preserve"> </w:t>
            </w:r>
            <w:r w:rsidR="000F1159" w:rsidRPr="003E73E5">
              <w:rPr>
                <w:rFonts w:asciiTheme="majorBidi" w:hAnsiTheme="majorBidi" w:cstheme="majorBidi"/>
                <w:bCs/>
                <w:color w:val="000000"/>
              </w:rPr>
              <w:t xml:space="preserve">of the Public  </w:t>
            </w:r>
            <w:r w:rsidR="000F1159">
              <w:rPr>
                <w:rFonts w:asciiTheme="majorBidi" w:hAnsiTheme="majorBidi" w:cstheme="majorBidi"/>
                <w:bCs/>
                <w:color w:val="000000"/>
              </w:rPr>
              <w:t xml:space="preserve">Auction </w:t>
            </w:r>
            <w:r w:rsidR="000F1159" w:rsidRPr="003E73E5">
              <w:rPr>
                <w:rFonts w:asciiTheme="majorBidi" w:hAnsiTheme="majorBidi" w:cstheme="majorBidi"/>
                <w:bCs/>
                <w:color w:val="000000"/>
              </w:rPr>
              <w:t xml:space="preserve">under ref. No. </w:t>
            </w:r>
            <w:r w:rsidR="000F1159" w:rsidRPr="003E73E5">
              <w:rPr>
                <w:rFonts w:asciiTheme="majorBidi" w:hAnsiTheme="majorBidi" w:cstheme="majorBidi"/>
                <w:b/>
                <w:color w:val="000000"/>
              </w:rPr>
              <w:t xml:space="preserve">136/T/2 dated    </w:t>
            </w:r>
            <w:r w:rsidR="0001142E">
              <w:rPr>
                <w:rFonts w:asciiTheme="majorBidi" w:hAnsiTheme="majorBidi" w:cstheme="majorBidi"/>
                <w:b/>
                <w:color w:val="000000"/>
              </w:rPr>
              <w:t>26</w:t>
            </w:r>
            <w:r w:rsidR="000F1159">
              <w:rPr>
                <w:rFonts w:asciiTheme="majorBidi" w:hAnsiTheme="majorBidi" w:cstheme="majorBidi" w:hint="cs"/>
                <w:b/>
                <w:color w:val="000000"/>
                <w:rtl/>
              </w:rPr>
              <w:t xml:space="preserve"> </w:t>
            </w:r>
            <w:r w:rsidR="000F1159" w:rsidRPr="003E73E5">
              <w:rPr>
                <w:rFonts w:asciiTheme="majorBidi" w:hAnsiTheme="majorBidi" w:cstheme="majorBidi"/>
                <w:b/>
                <w:color w:val="000000"/>
              </w:rPr>
              <w:t>/08/2024.</w:t>
            </w:r>
          </w:p>
          <w:p w14:paraId="742CA1D7" w14:textId="77777777" w:rsidR="007A4A4B" w:rsidRPr="003E73E5" w:rsidRDefault="007A4A4B" w:rsidP="007A4A4B">
            <w:pPr>
              <w:bidi w:val="0"/>
              <w:jc w:val="both"/>
              <w:rPr>
                <w:rFonts w:asciiTheme="majorBidi" w:hAnsiTheme="majorBidi" w:cstheme="majorBidi"/>
                <w:bCs/>
                <w:color w:val="000000"/>
              </w:rPr>
            </w:pPr>
          </w:p>
          <w:p w14:paraId="56A00F57" w14:textId="7D655C17" w:rsidR="004A03B8" w:rsidRPr="00CD31A9" w:rsidRDefault="008D45E6" w:rsidP="000F1159">
            <w:pPr>
              <w:bidi w:val="0"/>
              <w:ind w:left="169" w:hanging="142"/>
              <w:jc w:val="left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3E73E5">
              <w:rPr>
                <w:rFonts w:asciiTheme="majorBidi" w:hAnsiTheme="majorBidi" w:cstheme="majorBidi"/>
                <w:bCs/>
                <w:color w:val="000000"/>
              </w:rPr>
              <w:t xml:space="preserve">The purchase of the </w:t>
            </w:r>
            <w:r w:rsidR="00504747" w:rsidRPr="003E73E5">
              <w:rPr>
                <w:rFonts w:asciiTheme="majorBidi" w:hAnsiTheme="majorBidi" w:cstheme="majorBidi"/>
                <w:bCs/>
                <w:color w:val="000000"/>
              </w:rPr>
              <w:t xml:space="preserve">above-mentioned </w:t>
            </w:r>
            <w:r w:rsidRPr="003E73E5">
              <w:rPr>
                <w:rFonts w:asciiTheme="majorBidi" w:hAnsiTheme="majorBidi" w:cstheme="majorBidi"/>
                <w:bCs/>
                <w:color w:val="000000"/>
              </w:rPr>
              <w:t>quantit</w:t>
            </w:r>
            <w:r w:rsidR="00504747" w:rsidRPr="003E73E5">
              <w:rPr>
                <w:rFonts w:asciiTheme="majorBidi" w:hAnsiTheme="majorBidi" w:cstheme="majorBidi"/>
                <w:bCs/>
                <w:color w:val="000000"/>
              </w:rPr>
              <w:t>y</w:t>
            </w:r>
            <w:r w:rsidRPr="003E73E5">
              <w:rPr>
                <w:rFonts w:asciiTheme="majorBidi" w:hAnsiTheme="majorBidi" w:cstheme="majorBidi"/>
                <w:bCs/>
                <w:color w:val="000000"/>
              </w:rPr>
              <w:t xml:space="preserve"> shall be a</w:t>
            </w:r>
            <w:r w:rsidR="00F31684" w:rsidRPr="003E73E5">
              <w:rPr>
                <w:rFonts w:asciiTheme="majorBidi" w:hAnsiTheme="majorBidi" w:cstheme="majorBidi"/>
                <w:bCs/>
                <w:color w:val="000000"/>
              </w:rPr>
              <w:t xml:space="preserve">ccording to the terms and conditions and appendices of the Public  </w:t>
            </w:r>
            <w:r w:rsidR="000F1159">
              <w:rPr>
                <w:rFonts w:asciiTheme="majorBidi" w:hAnsiTheme="majorBidi" w:cstheme="majorBidi"/>
                <w:bCs/>
                <w:color w:val="000000"/>
              </w:rPr>
              <w:t xml:space="preserve">Auction </w:t>
            </w:r>
            <w:r w:rsidR="00F31684" w:rsidRPr="003E73E5">
              <w:rPr>
                <w:rFonts w:asciiTheme="majorBidi" w:hAnsiTheme="majorBidi" w:cstheme="majorBidi"/>
                <w:bCs/>
                <w:color w:val="000000"/>
              </w:rPr>
              <w:t xml:space="preserve">under ref. No. </w:t>
            </w:r>
            <w:r w:rsidR="00E522EF" w:rsidRPr="003E73E5">
              <w:rPr>
                <w:rFonts w:asciiTheme="majorBidi" w:hAnsiTheme="majorBidi" w:cstheme="majorBidi"/>
                <w:b/>
                <w:color w:val="000000"/>
              </w:rPr>
              <w:t>13</w:t>
            </w:r>
            <w:r w:rsidR="00132A04" w:rsidRPr="003E73E5">
              <w:rPr>
                <w:rFonts w:asciiTheme="majorBidi" w:hAnsiTheme="majorBidi" w:cstheme="majorBidi"/>
                <w:b/>
                <w:color w:val="000000"/>
              </w:rPr>
              <w:t>6</w:t>
            </w:r>
            <w:r w:rsidR="00E522EF" w:rsidRPr="003E73E5">
              <w:rPr>
                <w:rFonts w:asciiTheme="majorBidi" w:hAnsiTheme="majorBidi" w:cstheme="majorBidi"/>
                <w:b/>
                <w:color w:val="000000"/>
              </w:rPr>
              <w:t>/T/</w:t>
            </w:r>
            <w:r w:rsidR="00E672A8" w:rsidRPr="003E73E5">
              <w:rPr>
                <w:rFonts w:asciiTheme="majorBidi" w:hAnsiTheme="majorBidi" w:cstheme="majorBidi"/>
                <w:b/>
                <w:color w:val="000000"/>
              </w:rPr>
              <w:t>2</w:t>
            </w:r>
            <w:r w:rsidR="00504747" w:rsidRPr="003E73E5">
              <w:rPr>
                <w:rFonts w:asciiTheme="majorBidi" w:hAnsiTheme="majorBidi" w:cstheme="majorBidi"/>
                <w:b/>
                <w:color w:val="000000"/>
              </w:rPr>
              <w:t xml:space="preserve"> </w:t>
            </w:r>
            <w:r w:rsidR="00F31684" w:rsidRPr="003E73E5">
              <w:rPr>
                <w:rFonts w:asciiTheme="majorBidi" w:hAnsiTheme="majorBidi" w:cstheme="majorBidi"/>
                <w:b/>
                <w:color w:val="000000"/>
              </w:rPr>
              <w:t>dated</w:t>
            </w:r>
            <w:r w:rsidR="00C72655" w:rsidRPr="003E73E5">
              <w:rPr>
                <w:rFonts w:asciiTheme="majorBidi" w:hAnsiTheme="majorBidi" w:cstheme="majorBidi"/>
                <w:b/>
                <w:color w:val="000000"/>
              </w:rPr>
              <w:t xml:space="preserve">       </w:t>
            </w:r>
            <w:r w:rsidR="00E11122" w:rsidRPr="003E73E5">
              <w:rPr>
                <w:rFonts w:asciiTheme="majorBidi" w:hAnsiTheme="majorBidi" w:cstheme="majorBidi"/>
                <w:b/>
                <w:color w:val="000000"/>
              </w:rPr>
              <w:t xml:space="preserve"> </w:t>
            </w:r>
            <w:r w:rsidR="003E73E5">
              <w:rPr>
                <w:rFonts w:asciiTheme="majorBidi" w:hAnsiTheme="majorBidi" w:cstheme="majorBidi" w:hint="cs"/>
                <w:b/>
                <w:color w:val="000000"/>
                <w:rtl/>
              </w:rPr>
              <w:t xml:space="preserve">  </w:t>
            </w:r>
            <w:r w:rsidR="0001142E">
              <w:rPr>
                <w:rFonts w:asciiTheme="majorBidi" w:hAnsiTheme="majorBidi" w:cstheme="majorBidi"/>
                <w:b/>
                <w:color w:val="000000"/>
              </w:rPr>
              <w:t>26</w:t>
            </w:r>
            <w:r w:rsidR="00C72655" w:rsidRPr="003E73E5">
              <w:rPr>
                <w:rFonts w:asciiTheme="majorBidi" w:hAnsiTheme="majorBidi" w:cstheme="majorBidi"/>
                <w:b/>
                <w:color w:val="000000"/>
              </w:rPr>
              <w:t>/08/2024.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55796F8B" w14:textId="77777777" w:rsidR="00F31684" w:rsidRPr="006F4156" w:rsidRDefault="00F31684" w:rsidP="00F31684">
            <w:pPr>
              <w:ind w:hanging="2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Description of the  Deal</w:t>
            </w:r>
          </w:p>
        </w:tc>
      </w:tr>
      <w:tr w:rsidR="00F31684" w:rsidRPr="006F4156" w14:paraId="6C4A8D1E" w14:textId="77777777" w:rsidTr="004A03B8">
        <w:trPr>
          <w:trHeight w:val="70"/>
        </w:trPr>
        <w:tc>
          <w:tcPr>
            <w:tcW w:w="1433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E1E27C2" w14:textId="1C0A62FA" w:rsidR="00F31684" w:rsidRPr="006F4156" w:rsidRDefault="00F31684" w:rsidP="00F31684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نو</w:t>
            </w:r>
            <w:r w:rsidR="00E11122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ع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 التلزيم</w:t>
            </w:r>
          </w:p>
        </w:tc>
        <w:tc>
          <w:tcPr>
            <w:tcW w:w="41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35E7EFC1" w14:textId="77777777" w:rsidR="00F31684" w:rsidRPr="006F4156" w:rsidRDefault="00F31684" w:rsidP="00F31684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لوازم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>.</w:t>
            </w: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1DE59462" w14:textId="512C51D5" w:rsidR="004A03B8" w:rsidRPr="006F4156" w:rsidRDefault="00F31684" w:rsidP="00CD31A9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Supplies.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B7A4234" w14:textId="77777777" w:rsidR="00F31684" w:rsidRPr="006F4156" w:rsidRDefault="00F31684" w:rsidP="00F31684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Type of Award</w:t>
            </w:r>
          </w:p>
        </w:tc>
      </w:tr>
      <w:tr w:rsidR="00F31684" w:rsidRPr="006F4156" w14:paraId="59FB999C" w14:textId="77777777" w:rsidTr="004A03B8">
        <w:trPr>
          <w:trHeight w:val="70"/>
        </w:trPr>
        <w:tc>
          <w:tcPr>
            <w:tcW w:w="1433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314BC00" w14:textId="77777777" w:rsidR="00F31684" w:rsidRPr="006F4156" w:rsidRDefault="00F31684" w:rsidP="00F31684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طريقة التلزيم</w:t>
            </w:r>
          </w:p>
        </w:tc>
        <w:tc>
          <w:tcPr>
            <w:tcW w:w="41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D7D0877" w14:textId="7F8101DD" w:rsidR="00F31684" w:rsidRPr="006F4156" w:rsidRDefault="0019307E" w:rsidP="0019307E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مزايدة</w:t>
            </w:r>
            <w:r w:rsidR="00F31684"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 عمومية</w:t>
            </w:r>
            <w:r w:rsidR="00F31684" w:rsidRPr="006F4156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 </w:t>
            </w:r>
            <w:r w:rsidR="00F31684"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على أساس تقديم </w:t>
            </w: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 </w:t>
            </w:r>
            <w:r w:rsidR="00CE2703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أعلى </w:t>
            </w: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زيادة في هامش النسبة المئوية </w:t>
            </w:r>
            <w:r w:rsidR="00F31684"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>.</w:t>
            </w: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50BAAD7A" w14:textId="187F945B" w:rsidR="00F31684" w:rsidRPr="006F4156" w:rsidRDefault="00F31684" w:rsidP="00CE2703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Public </w:t>
            </w:r>
            <w:r w:rsidR="00CE2703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Auction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 basis </w:t>
            </w:r>
            <w:r w:rsidR="00CE2703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offering the highest increment in the perchance tolerance  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.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49DEF8C" w14:textId="77777777" w:rsidR="00F31684" w:rsidRPr="006F4156" w:rsidRDefault="00F31684" w:rsidP="00F31684">
            <w:pPr>
              <w:ind w:hanging="2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val="en-GB"/>
              </w:rPr>
            </w:pPr>
            <w:r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-GB"/>
              </w:rPr>
              <w:t xml:space="preserve">Awarding </w:t>
            </w:r>
            <w:r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 xml:space="preserve"> Method</w:t>
            </w:r>
          </w:p>
        </w:tc>
      </w:tr>
      <w:tr w:rsidR="00F31684" w:rsidRPr="006F4156" w14:paraId="3E0E874F" w14:textId="77777777" w:rsidTr="004A03B8">
        <w:trPr>
          <w:trHeight w:val="70"/>
        </w:trPr>
        <w:tc>
          <w:tcPr>
            <w:tcW w:w="1433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40E804" w14:textId="77777777" w:rsidR="00F31684" w:rsidRPr="006F4156" w:rsidRDefault="00F31684" w:rsidP="00F31684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ارساء التلزيم</w:t>
            </w:r>
          </w:p>
        </w:tc>
        <w:tc>
          <w:tcPr>
            <w:tcW w:w="41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9119BF8" w14:textId="587C5475" w:rsidR="00F31684" w:rsidRPr="006F4156" w:rsidRDefault="008B3157" w:rsidP="00F31684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>الزيادة في هامش النسبة المئوية الأعلى</w:t>
            </w:r>
            <w:r w:rsidR="00F31684"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>.</w:t>
            </w: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639973F9" w14:textId="1A057AE2" w:rsidR="004A03B8" w:rsidRPr="006F4156" w:rsidRDefault="00823AF9" w:rsidP="00737D99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The highest increment in the perchance tolerance.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1031377" w14:textId="77777777" w:rsidR="00F31684" w:rsidRPr="006F4156" w:rsidRDefault="00F31684" w:rsidP="00F31684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Awarding</w:t>
            </w:r>
          </w:p>
        </w:tc>
      </w:tr>
      <w:tr w:rsidR="00F31684" w:rsidRPr="006F4156" w14:paraId="629C9F19" w14:textId="77777777" w:rsidTr="004A03B8">
        <w:trPr>
          <w:trHeight w:val="70"/>
        </w:trPr>
        <w:tc>
          <w:tcPr>
            <w:tcW w:w="1433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E69BBB0" w14:textId="77777777" w:rsidR="00F31684" w:rsidRPr="006F4156" w:rsidRDefault="00F31684" w:rsidP="00F31684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القيمة التقديرية للمشروع</w:t>
            </w:r>
            <w:r w:rsidRPr="006F4156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.</w:t>
            </w:r>
          </w:p>
        </w:tc>
        <w:tc>
          <w:tcPr>
            <w:tcW w:w="41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9522E8C" w14:textId="77777777" w:rsidR="00F31684" w:rsidRPr="006F4156" w:rsidRDefault="00F31684" w:rsidP="00F31684">
            <w:pPr>
              <w:ind w:hanging="2"/>
              <w:jc w:val="center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---------</w:t>
            </w: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70D08201" w14:textId="77777777" w:rsidR="00F31684" w:rsidRPr="0089031E" w:rsidRDefault="00F31684" w:rsidP="0089031E">
            <w:pPr>
              <w:jc w:val="center"/>
              <w:rPr>
                <w:rtl/>
              </w:rPr>
            </w:pPr>
            <w:r w:rsidRPr="0089031E">
              <w:t>---------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A1855B4" w14:textId="77777777" w:rsidR="00F31684" w:rsidRPr="006F4156" w:rsidRDefault="00F31684" w:rsidP="00F31684">
            <w:pPr>
              <w:ind w:hanging="2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Estimated value of the project</w:t>
            </w:r>
          </w:p>
        </w:tc>
      </w:tr>
      <w:tr w:rsidR="00F31684" w:rsidRPr="006F4156" w14:paraId="773E7002" w14:textId="77777777" w:rsidTr="004A03B8">
        <w:trPr>
          <w:trHeight w:val="70"/>
        </w:trPr>
        <w:tc>
          <w:tcPr>
            <w:tcW w:w="1433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D907194" w14:textId="77777777" w:rsidR="00F31684" w:rsidRPr="006F4156" w:rsidRDefault="00F31684" w:rsidP="00F31684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بدل دفتر الشروط</w:t>
            </w:r>
          </w:p>
        </w:tc>
        <w:tc>
          <w:tcPr>
            <w:tcW w:w="41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961F909" w14:textId="77777777" w:rsidR="00F31684" w:rsidRPr="006F4156" w:rsidRDefault="00F31684" w:rsidP="00F31684">
            <w:pPr>
              <w:ind w:hanging="2"/>
              <w:jc w:val="center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---------</w:t>
            </w: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5E9B7F92" w14:textId="77777777" w:rsidR="00F31684" w:rsidRPr="006F4156" w:rsidRDefault="00F31684" w:rsidP="00F31684">
            <w:pPr>
              <w:spacing w:after="100" w:afterAutospacing="1"/>
              <w:ind w:firstLine="0"/>
              <w:contextualSpacing/>
              <w:jc w:val="center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---------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E79F1D0" w14:textId="77777777" w:rsidR="00F31684" w:rsidRPr="006F4156" w:rsidRDefault="00F31684" w:rsidP="00F31684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Tender Document Allowance</w:t>
            </w:r>
          </w:p>
        </w:tc>
      </w:tr>
      <w:tr w:rsidR="00F31684" w:rsidRPr="006F4156" w14:paraId="12C17C82" w14:textId="77777777" w:rsidTr="004A03B8">
        <w:trPr>
          <w:trHeight w:val="70"/>
        </w:trPr>
        <w:tc>
          <w:tcPr>
            <w:tcW w:w="1433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15BE674" w14:textId="77777777" w:rsidR="00F31684" w:rsidRPr="006F4156" w:rsidRDefault="00F31684" w:rsidP="00F31684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لغات أخرى</w:t>
            </w:r>
          </w:p>
        </w:tc>
        <w:tc>
          <w:tcPr>
            <w:tcW w:w="41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2DA4AF02" w14:textId="77777777" w:rsidR="00F31684" w:rsidRPr="006F4156" w:rsidRDefault="00F31684" w:rsidP="00F31684">
            <w:pPr>
              <w:ind w:hanging="2"/>
              <w:jc w:val="both"/>
              <w:rPr>
                <w:rFonts w:asciiTheme="majorBidi" w:hAnsiTheme="majorBidi" w:cstheme="majorBidi"/>
                <w:b/>
                <w:color w:val="FF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ان </w:t>
            </w:r>
            <w:r w:rsidRPr="006F4156">
              <w:rPr>
                <w:rFonts w:asciiTheme="majorBidi" w:hAnsiTheme="majorBidi" w:cstheme="majorBidi"/>
                <w:b/>
                <w:sz w:val="21"/>
                <w:szCs w:val="21"/>
                <w:rtl/>
              </w:rPr>
              <w:t>دفتر الشروط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 متوفر باللغة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 xml:space="preserve"> 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الإنجليزية</w:t>
            </w:r>
            <w:r w:rsidRPr="006F4156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 </w:t>
            </w:r>
            <w:r w:rsidRPr="006F4156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إضافةً إلى اللغة العربية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. </w:t>
            </w: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21DAA26A" w14:textId="77777777" w:rsidR="00F31684" w:rsidRPr="00737D99" w:rsidRDefault="00F31684" w:rsidP="00F31684">
            <w:pPr>
              <w:ind w:hanging="2"/>
              <w:rPr>
                <w:rFonts w:asciiTheme="majorBidi" w:hAnsiTheme="majorBidi" w:cstheme="majorBidi"/>
                <w:bCs/>
                <w:color w:val="000000"/>
                <w:lang w:val="en-GB"/>
              </w:rPr>
            </w:pPr>
            <w:r w:rsidRPr="00737D99">
              <w:rPr>
                <w:rFonts w:asciiTheme="majorBidi" w:hAnsiTheme="majorBidi" w:cstheme="majorBidi"/>
                <w:bCs/>
                <w:color w:val="000000"/>
                <w:lang w:val="en-GB"/>
              </w:rPr>
              <w:t>The Tender Document is available in English Language in addition to the Arabic Language.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5B95894F" w14:textId="77777777" w:rsidR="00F31684" w:rsidRPr="006F4156" w:rsidRDefault="00F31684" w:rsidP="00F31684">
            <w:pPr>
              <w:bidi w:val="0"/>
              <w:ind w:hanging="2"/>
              <w:jc w:val="left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Other Languages</w:t>
            </w:r>
          </w:p>
        </w:tc>
      </w:tr>
      <w:tr w:rsidR="00F31684" w:rsidRPr="006F4156" w14:paraId="01D28508" w14:textId="77777777" w:rsidTr="0051113A">
        <w:trPr>
          <w:trHeight w:val="274"/>
        </w:trPr>
        <w:tc>
          <w:tcPr>
            <w:tcW w:w="1433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3D254C8" w14:textId="77777777" w:rsidR="00F31684" w:rsidRPr="006F4156" w:rsidRDefault="00F31684" w:rsidP="00F31684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معايير وإجراءات</w:t>
            </w:r>
          </w:p>
        </w:tc>
        <w:tc>
          <w:tcPr>
            <w:tcW w:w="41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570B300E" w14:textId="3B1357FF" w:rsidR="00F31684" w:rsidRPr="00A30DF3" w:rsidRDefault="00F31684" w:rsidP="00E672A8">
            <w:pPr>
              <w:pStyle w:val="HTMLPreformatted"/>
              <w:bidi/>
              <w:ind w:left="210"/>
              <w:contextualSpacing/>
              <w:rPr>
                <w:rFonts w:asciiTheme="majorBidi" w:hAnsiTheme="majorBidi" w:cstheme="majorBidi"/>
                <w:b/>
                <w:bCs/>
                <w:sz w:val="21"/>
                <w:szCs w:val="21"/>
                <w:rtl/>
                <w:lang w:bidi="ar-LB"/>
              </w:rPr>
            </w:pPr>
            <w:r w:rsidRPr="00A30DF3">
              <w:rPr>
                <w:rStyle w:val="y2iqfc"/>
                <w:rFonts w:asciiTheme="majorBidi" w:hAnsiTheme="majorBidi" w:cstheme="majorBidi" w:hint="cs"/>
                <w:sz w:val="21"/>
                <w:szCs w:val="21"/>
                <w:rtl/>
                <w:lang w:bidi="ar-LB"/>
              </w:rPr>
              <w:t xml:space="preserve">استناداً إلى دفتر الشروط رقم </w:t>
            </w:r>
            <w:r w:rsidR="00E11122" w:rsidRPr="00A30DF3">
              <w:rPr>
                <w:rStyle w:val="y2iqfc"/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 xml:space="preserve"> </w:t>
            </w:r>
            <w:r w:rsidR="00E522EF">
              <w:rPr>
                <w:rStyle w:val="y2iqfc"/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13</w:t>
            </w:r>
            <w:r w:rsidR="00823AF9">
              <w:rPr>
                <w:rStyle w:val="y2iqfc"/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6</w:t>
            </w:r>
            <w:r w:rsidR="00E522EF">
              <w:rPr>
                <w:rStyle w:val="y2iqfc"/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/ت/</w:t>
            </w:r>
            <w:r w:rsidR="00E672A8">
              <w:rPr>
                <w:rStyle w:val="y2iqfc"/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2</w:t>
            </w:r>
            <w:r w:rsidR="00E11122" w:rsidRPr="00A30DF3">
              <w:rPr>
                <w:rStyle w:val="y2iqfc"/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 xml:space="preserve">  </w:t>
            </w:r>
            <w:r w:rsidRPr="00A30DF3"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 xml:space="preserve"> </w:t>
            </w:r>
            <w:r w:rsidRPr="00A30DF3">
              <w:rPr>
                <w:rFonts w:asciiTheme="majorBidi" w:hAnsiTheme="majorBidi" w:cstheme="majorBidi"/>
                <w:b/>
                <w:bCs/>
                <w:sz w:val="21"/>
                <w:szCs w:val="21"/>
                <w:rtl/>
                <w:lang w:bidi="ar-LB"/>
              </w:rPr>
              <w:t xml:space="preserve">تاريخ </w:t>
            </w:r>
          </w:p>
          <w:p w14:paraId="25606A2E" w14:textId="47286D4A" w:rsidR="00E11122" w:rsidRPr="00A30DF3" w:rsidRDefault="0085653D" w:rsidP="00E11122">
            <w:pPr>
              <w:pStyle w:val="HTMLPreformatted"/>
              <w:bidi/>
              <w:ind w:left="210"/>
              <w:contextualSpacing/>
              <w:rPr>
                <w:rFonts w:asciiTheme="majorBidi" w:hAnsiTheme="majorBidi" w:cstheme="majorBidi"/>
                <w:b/>
                <w:bCs/>
                <w:sz w:val="21"/>
                <w:szCs w:val="21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 xml:space="preserve">     </w:t>
            </w:r>
            <w:r w:rsidR="0001142E"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26</w:t>
            </w:r>
            <w:r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 xml:space="preserve"> </w:t>
            </w:r>
            <w:r w:rsidR="00823AF9"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/08/2024.</w:t>
            </w:r>
          </w:p>
          <w:p w14:paraId="5ED869F2" w14:textId="77777777" w:rsidR="007B7CC0" w:rsidRPr="007B7CC0" w:rsidRDefault="00F31684" w:rsidP="007B7CC0">
            <w:pPr>
              <w:pStyle w:val="HTMLPreformatted"/>
              <w:bidi/>
              <w:ind w:left="210"/>
              <w:contextualSpacing/>
              <w:rPr>
                <w:rStyle w:val="y2iqfc"/>
                <w:rFonts w:ascii="Times New Roman" w:hAnsi="Times New Roman" w:cs="Times New Roman"/>
                <w:sz w:val="21"/>
                <w:szCs w:val="21"/>
                <w:rtl/>
                <w:lang w:bidi="ar"/>
              </w:rPr>
            </w:pPr>
            <w:r w:rsidRPr="00A30DF3">
              <w:rPr>
                <w:rStyle w:val="y2iqfc"/>
                <w:rFonts w:asciiTheme="majorBidi" w:hAnsiTheme="majorBidi" w:cstheme="majorBidi" w:hint="cs"/>
                <w:sz w:val="21"/>
                <w:szCs w:val="21"/>
                <w:rtl/>
                <w:lang w:bidi="ar-LB"/>
              </w:rPr>
              <w:t>1</w:t>
            </w:r>
            <w:r w:rsidR="007B7CC0" w:rsidRPr="007B7CC0">
              <w:rPr>
                <w:rStyle w:val="y2iqfc"/>
                <w:rFonts w:ascii="Times New Roman" w:hAnsi="Times New Roman" w:cs="Times New Roman"/>
                <w:sz w:val="21"/>
                <w:szCs w:val="21"/>
                <w:rtl/>
                <w:lang w:bidi="ar"/>
              </w:rPr>
              <w:t xml:space="preserve">- </w:t>
            </w:r>
            <w:r w:rsidR="007B7CC0" w:rsidRPr="007B7CC0">
              <w:rPr>
                <w:rStyle w:val="y2iqfc"/>
                <w:rFonts w:ascii="Times New Roman" w:hAnsi="Times New Roman" w:cs="Times New Roman"/>
                <w:sz w:val="21"/>
                <w:szCs w:val="21"/>
                <w:rtl/>
                <w:lang w:bidi="ar-LB"/>
              </w:rPr>
              <w:t>كتاب تعهد</w:t>
            </w:r>
            <w:r w:rsidR="007B7CC0" w:rsidRPr="007B7CC0">
              <w:rPr>
                <w:rStyle w:val="y2iqfc"/>
                <w:rFonts w:ascii="Times New Roman" w:hAnsi="Times New Roman" w:cs="Times New Roman"/>
                <w:sz w:val="21"/>
                <w:szCs w:val="21"/>
                <w:rtl/>
                <w:lang w:bidi="ar"/>
              </w:rPr>
              <w:t>.</w:t>
            </w:r>
          </w:p>
          <w:p w14:paraId="2F6541B5" w14:textId="2CC13896" w:rsidR="007B7CC0" w:rsidRPr="007B7CC0" w:rsidRDefault="007B7CC0" w:rsidP="00210396">
            <w:pPr>
              <w:pStyle w:val="HTMLPreformatted"/>
              <w:bidi/>
              <w:ind w:left="210"/>
              <w:contextualSpacing/>
              <w:rPr>
                <w:rStyle w:val="y2iqfc"/>
                <w:rFonts w:ascii="Times New Roman" w:hAnsi="Times New Roman" w:cs="Times New Roman"/>
                <w:sz w:val="21"/>
                <w:szCs w:val="21"/>
                <w:rtl/>
                <w:lang w:bidi="ar"/>
              </w:rPr>
            </w:pPr>
            <w:r w:rsidRPr="007B7CC0">
              <w:rPr>
                <w:rStyle w:val="y2iqfc"/>
                <w:rFonts w:ascii="Times New Roman" w:hAnsi="Times New Roman" w:cs="Times New Roman" w:hint="cs"/>
                <w:sz w:val="21"/>
                <w:szCs w:val="21"/>
                <w:rtl/>
                <w:lang w:bidi="ar"/>
              </w:rPr>
              <w:t>2</w:t>
            </w:r>
            <w:r w:rsidRPr="007B7CC0">
              <w:rPr>
                <w:rStyle w:val="y2iqfc"/>
                <w:rFonts w:ascii="Times New Roman" w:hAnsi="Times New Roman" w:cs="Times New Roman"/>
                <w:sz w:val="21"/>
                <w:szCs w:val="21"/>
                <w:rtl/>
                <w:lang w:bidi="ar"/>
              </w:rPr>
              <w:t xml:space="preserve">- </w:t>
            </w:r>
            <w:r w:rsidR="00210396">
              <w:rPr>
                <w:rStyle w:val="y2iqfc"/>
                <w:rFonts w:ascii="Times New Roman" w:hAnsi="Times New Roman" w:cs="Times New Roman" w:hint="cs"/>
                <w:sz w:val="21"/>
                <w:szCs w:val="21"/>
                <w:rtl/>
                <w:lang w:bidi="ar-LB"/>
              </w:rPr>
              <w:t>بيان ب</w:t>
            </w:r>
            <w:r w:rsidRPr="007B7CC0">
              <w:rPr>
                <w:rFonts w:ascii="Times New Roman" w:hAnsi="Times New Roman" w:cs="Times New Roman"/>
                <w:sz w:val="21"/>
                <w:szCs w:val="21"/>
                <w:rtl/>
                <w:lang w:bidi="ar-LB"/>
              </w:rPr>
              <w:t xml:space="preserve">كمية </w:t>
            </w:r>
            <w:r w:rsidRPr="007B7CC0">
              <w:rPr>
                <w:rFonts w:ascii="Times New Roman" w:hAnsi="Times New Roman" w:cs="Times New Roman"/>
                <w:sz w:val="21"/>
                <w:szCs w:val="21"/>
                <w:rtl/>
              </w:rPr>
              <w:t xml:space="preserve">مادة </w:t>
            </w:r>
            <w:r w:rsidRPr="007B7CC0">
              <w:rPr>
                <w:rFonts w:ascii="Times New Roman" w:hAnsi="Times New Roman" w:cs="Times New Roman"/>
                <w:sz w:val="21"/>
                <w:szCs w:val="21"/>
                <w:rtl/>
                <w:lang w:bidi="ar-LB"/>
              </w:rPr>
              <w:t xml:space="preserve">الغاز </w:t>
            </w:r>
            <w:proofErr w:type="spellStart"/>
            <w:r w:rsidRPr="007B7CC0">
              <w:rPr>
                <w:rFonts w:ascii="Times New Roman" w:hAnsi="Times New Roman" w:cs="Times New Roman"/>
                <w:sz w:val="21"/>
                <w:szCs w:val="21"/>
                <w:rtl/>
                <w:lang w:bidi="ar-LB"/>
              </w:rPr>
              <w:t>أويل</w:t>
            </w:r>
            <w:proofErr w:type="spellEnd"/>
            <w:r w:rsidRPr="007B7CC0">
              <w:rPr>
                <w:rFonts w:ascii="Times New Roman" w:hAnsi="Times New Roman" w:cs="Times New Roman"/>
                <w:sz w:val="21"/>
                <w:szCs w:val="21"/>
                <w:rtl/>
                <w:lang w:bidi="ar-LB"/>
              </w:rPr>
              <w:t xml:space="preserve"> مقابل كمية </w:t>
            </w:r>
            <w:r w:rsidRPr="007B7CC0">
              <w:rPr>
                <w:rFonts w:ascii="Times New Roman" w:hAnsi="Times New Roman" w:cs="Times New Roman" w:hint="cs"/>
                <w:sz w:val="21"/>
                <w:szCs w:val="21"/>
                <w:rtl/>
                <w:lang w:bidi="ar-LB"/>
              </w:rPr>
              <w:t>حوالي</w:t>
            </w:r>
            <w:r w:rsidRPr="007B7CC0">
              <w:rPr>
                <w:rFonts w:ascii="Times New Roman" w:hAnsi="Times New Roman" w:cs="Times New Roman"/>
                <w:sz w:val="21"/>
                <w:szCs w:val="21"/>
                <w:rtl/>
                <w:lang w:bidi="ar-LB"/>
              </w:rPr>
              <w:t>/30,049,377/ طن متري في الهواء</w:t>
            </w:r>
            <w:r w:rsidRPr="007B7CC0">
              <w:rPr>
                <w:rStyle w:val="y2iqfc"/>
                <w:rFonts w:ascii="Times New Roman" w:hAnsi="Times New Roman" w:cs="Times New Roman"/>
                <w:sz w:val="21"/>
                <w:szCs w:val="21"/>
                <w:rtl/>
                <w:lang w:bidi="ar"/>
              </w:rPr>
              <w:t>.</w:t>
            </w:r>
          </w:p>
          <w:p w14:paraId="5A967998" w14:textId="77777777" w:rsidR="007B7CC0" w:rsidRPr="007B7CC0" w:rsidRDefault="007B7CC0" w:rsidP="007B7CC0">
            <w:pPr>
              <w:pStyle w:val="HTMLPreformatted"/>
              <w:bidi/>
              <w:ind w:left="210"/>
              <w:contextualSpacing/>
              <w:rPr>
                <w:rStyle w:val="y2iqfc"/>
                <w:rFonts w:ascii="Times New Roman" w:hAnsi="Times New Roman" w:cs="Times New Roman"/>
                <w:sz w:val="21"/>
                <w:szCs w:val="21"/>
                <w:lang w:bidi="ar"/>
              </w:rPr>
            </w:pPr>
            <w:r w:rsidRPr="007B7CC0">
              <w:rPr>
                <w:rStyle w:val="y2iqfc"/>
                <w:rFonts w:ascii="Times New Roman" w:hAnsi="Times New Roman" w:cs="Times New Roman" w:hint="cs"/>
                <w:sz w:val="21"/>
                <w:szCs w:val="21"/>
                <w:rtl/>
                <w:lang w:bidi="ar"/>
              </w:rPr>
              <w:t xml:space="preserve">3- نص كتاب ضمان جدية العرض. </w:t>
            </w:r>
          </w:p>
          <w:p w14:paraId="59C3A8F0" w14:textId="77777777" w:rsidR="007B7CC0" w:rsidRPr="007B7CC0" w:rsidRDefault="007B7CC0" w:rsidP="007B7CC0">
            <w:pPr>
              <w:pStyle w:val="HTMLPreformatted"/>
              <w:bidi/>
              <w:ind w:left="210"/>
              <w:contextualSpacing/>
              <w:rPr>
                <w:rStyle w:val="y2iqfc"/>
                <w:rFonts w:ascii="Times New Roman" w:hAnsi="Times New Roman" w:cs="Times New Roman"/>
                <w:sz w:val="21"/>
                <w:szCs w:val="21"/>
                <w:rtl/>
                <w:lang w:bidi="ar-LB"/>
              </w:rPr>
            </w:pPr>
            <w:r w:rsidRPr="007B7CC0">
              <w:rPr>
                <w:rStyle w:val="y2iqfc"/>
                <w:rFonts w:ascii="Times New Roman" w:hAnsi="Times New Roman" w:cs="Times New Roman" w:hint="cs"/>
                <w:sz w:val="21"/>
                <w:szCs w:val="21"/>
                <w:rtl/>
                <w:lang w:bidi="ar-LB"/>
              </w:rPr>
              <w:t>4- جدول التسليم.</w:t>
            </w:r>
          </w:p>
          <w:p w14:paraId="4234EE88" w14:textId="77777777" w:rsidR="007B7CC0" w:rsidRPr="007B7CC0" w:rsidRDefault="007B7CC0" w:rsidP="007B7CC0">
            <w:pPr>
              <w:pStyle w:val="HTMLPreformatted"/>
              <w:bidi/>
              <w:ind w:left="210"/>
              <w:contextualSpacing/>
              <w:rPr>
                <w:rStyle w:val="y2iqfc"/>
                <w:rFonts w:ascii="Times New Roman" w:hAnsi="Times New Roman" w:cs="Times New Roman"/>
                <w:sz w:val="21"/>
                <w:szCs w:val="21"/>
                <w:rtl/>
                <w:lang w:bidi="ar-LB"/>
              </w:rPr>
            </w:pPr>
            <w:r w:rsidRPr="007B7CC0">
              <w:rPr>
                <w:rStyle w:val="y2iqfc"/>
                <w:rFonts w:ascii="Times New Roman" w:hAnsi="Times New Roman" w:cs="Times New Roman" w:hint="cs"/>
                <w:sz w:val="21"/>
                <w:szCs w:val="21"/>
                <w:rtl/>
                <w:lang w:bidi="ar-LB"/>
              </w:rPr>
              <w:t>5</w:t>
            </w:r>
            <w:r w:rsidRPr="007B7CC0">
              <w:rPr>
                <w:rStyle w:val="y2iqfc"/>
                <w:rFonts w:ascii="Times New Roman" w:hAnsi="Times New Roman" w:cs="Times New Roman"/>
                <w:sz w:val="21"/>
                <w:szCs w:val="21"/>
                <w:rtl/>
                <w:lang w:bidi="ar"/>
              </w:rPr>
              <w:t>- تصريح النزاهة.</w:t>
            </w:r>
          </w:p>
          <w:p w14:paraId="03AFAE1A" w14:textId="77777777" w:rsidR="007B7CC0" w:rsidRPr="007B7CC0" w:rsidRDefault="007B7CC0" w:rsidP="007B7CC0">
            <w:pPr>
              <w:pStyle w:val="HTMLPreformatted"/>
              <w:bidi/>
              <w:ind w:left="210"/>
              <w:contextualSpacing/>
              <w:rPr>
                <w:rStyle w:val="y2iqfc"/>
                <w:rFonts w:ascii="Times New Roman" w:hAnsi="Times New Roman" w:cs="Times New Roman"/>
                <w:sz w:val="21"/>
                <w:szCs w:val="21"/>
                <w:rtl/>
                <w:lang w:bidi="ar"/>
              </w:rPr>
            </w:pPr>
            <w:r w:rsidRPr="007B7CC0">
              <w:rPr>
                <w:rStyle w:val="y2iqfc"/>
                <w:rFonts w:ascii="Times New Roman" w:hAnsi="Times New Roman" w:cs="Times New Roman" w:hint="cs"/>
                <w:sz w:val="21"/>
                <w:szCs w:val="21"/>
                <w:rtl/>
                <w:lang w:bidi="ar"/>
              </w:rPr>
              <w:t>6</w:t>
            </w:r>
            <w:r w:rsidRPr="007B7CC0">
              <w:rPr>
                <w:rStyle w:val="y2iqfc"/>
                <w:rFonts w:ascii="Times New Roman" w:hAnsi="Times New Roman" w:cs="Times New Roman"/>
                <w:sz w:val="21"/>
                <w:szCs w:val="21"/>
                <w:rtl/>
                <w:lang w:bidi="ar"/>
              </w:rPr>
              <w:t>- المواصفات</w:t>
            </w:r>
            <w:r w:rsidRPr="007B7CC0">
              <w:rPr>
                <w:rStyle w:val="y2iqfc"/>
                <w:rFonts w:ascii="Times New Roman" w:hAnsi="Times New Roman" w:cs="Times New Roman"/>
                <w:sz w:val="21"/>
                <w:szCs w:val="21"/>
                <w:lang w:bidi="ar"/>
              </w:rPr>
              <w:t xml:space="preserve"> </w:t>
            </w:r>
            <w:r w:rsidRPr="007B7CC0">
              <w:rPr>
                <w:rStyle w:val="y2iqfc"/>
                <w:rFonts w:ascii="Times New Roman" w:hAnsi="Times New Roman" w:cs="Times New Roman"/>
                <w:sz w:val="21"/>
                <w:szCs w:val="21"/>
                <w:rtl/>
                <w:lang w:bidi="ar-LB"/>
              </w:rPr>
              <w:t xml:space="preserve"> الفنية لل</w:t>
            </w:r>
            <w:r w:rsidRPr="007B7CC0">
              <w:rPr>
                <w:rStyle w:val="y2iqfc"/>
                <w:rFonts w:ascii="Times New Roman" w:hAnsi="Times New Roman" w:cs="Times New Roman" w:hint="cs"/>
                <w:sz w:val="21"/>
                <w:szCs w:val="21"/>
                <w:rtl/>
                <w:lang w:bidi="ar-LB"/>
              </w:rPr>
              <w:t>منتج</w:t>
            </w:r>
            <w:r w:rsidRPr="007B7CC0">
              <w:rPr>
                <w:rStyle w:val="y2iqfc"/>
                <w:rFonts w:ascii="Times New Roman" w:hAnsi="Times New Roman" w:cs="Times New Roman"/>
                <w:sz w:val="21"/>
                <w:szCs w:val="21"/>
                <w:rtl/>
                <w:lang w:bidi="ar"/>
              </w:rPr>
              <w:t>.</w:t>
            </w:r>
          </w:p>
          <w:p w14:paraId="05B6D4FE" w14:textId="77777777" w:rsidR="007B7CC0" w:rsidRPr="007B7CC0" w:rsidRDefault="007B7CC0" w:rsidP="007B7CC0">
            <w:pPr>
              <w:ind w:left="210"/>
              <w:contextualSpacing/>
              <w:jc w:val="lowKashida"/>
              <w:rPr>
                <w:rStyle w:val="y2iqfc"/>
                <w:sz w:val="21"/>
                <w:szCs w:val="21"/>
                <w:lang w:bidi="ar"/>
              </w:rPr>
            </w:pPr>
            <w:r w:rsidRPr="007B7CC0">
              <w:rPr>
                <w:rStyle w:val="y2iqfc"/>
                <w:rFonts w:hint="cs"/>
                <w:sz w:val="21"/>
                <w:szCs w:val="21"/>
                <w:rtl/>
                <w:lang w:bidi="ar-LB"/>
              </w:rPr>
              <w:t>7</w:t>
            </w:r>
            <w:r w:rsidRPr="007B7CC0">
              <w:rPr>
                <w:rStyle w:val="y2iqfc"/>
                <w:sz w:val="21"/>
                <w:szCs w:val="21"/>
                <w:rtl/>
                <w:lang w:bidi="ar"/>
              </w:rPr>
              <w:t>- المتطلبات الفنية لمرفأ (مرافئ) / مصب (مصبات) التفريغ.</w:t>
            </w:r>
          </w:p>
          <w:p w14:paraId="5215DAEE" w14:textId="77777777" w:rsidR="007B7CC0" w:rsidRPr="007B7CC0" w:rsidRDefault="007B7CC0" w:rsidP="007B7CC0">
            <w:pPr>
              <w:ind w:left="210"/>
              <w:contextualSpacing/>
              <w:jc w:val="lowKashida"/>
              <w:rPr>
                <w:rStyle w:val="y2iqfc"/>
                <w:sz w:val="21"/>
                <w:szCs w:val="21"/>
                <w:rtl/>
              </w:rPr>
            </w:pPr>
            <w:r w:rsidRPr="007B7CC0">
              <w:rPr>
                <w:rStyle w:val="y2iqfc"/>
                <w:rFonts w:hint="cs"/>
                <w:sz w:val="21"/>
                <w:szCs w:val="21"/>
                <w:rtl/>
              </w:rPr>
              <w:t>8- حجم أعمال العارض.</w:t>
            </w:r>
          </w:p>
          <w:p w14:paraId="2B7CC151" w14:textId="77777777" w:rsidR="007B7CC0" w:rsidRPr="007B7CC0" w:rsidRDefault="007B7CC0" w:rsidP="007B7CC0">
            <w:pPr>
              <w:ind w:left="210"/>
              <w:contextualSpacing/>
              <w:jc w:val="lowKashida"/>
              <w:rPr>
                <w:rStyle w:val="y2iqfc"/>
                <w:sz w:val="21"/>
                <w:szCs w:val="21"/>
                <w:rtl/>
              </w:rPr>
            </w:pPr>
            <w:r w:rsidRPr="007B7CC0">
              <w:rPr>
                <w:rStyle w:val="y2iqfc"/>
                <w:rFonts w:hint="cs"/>
                <w:sz w:val="21"/>
                <w:szCs w:val="21"/>
                <w:rtl/>
              </w:rPr>
              <w:t xml:space="preserve">9- </w:t>
            </w:r>
            <w:r w:rsidRPr="007B7CC0">
              <w:rPr>
                <w:rStyle w:val="y2iqfc"/>
                <w:rFonts w:hint="cs"/>
                <w:sz w:val="21"/>
                <w:szCs w:val="21"/>
                <w:rtl/>
                <w:lang w:bidi="ar-LB"/>
              </w:rPr>
              <w:t xml:space="preserve">نص </w:t>
            </w:r>
            <w:r w:rsidRPr="007B7CC0">
              <w:rPr>
                <w:rStyle w:val="y2iqfc"/>
                <w:rFonts w:hint="cs"/>
                <w:sz w:val="21"/>
                <w:szCs w:val="21"/>
                <w:rtl/>
              </w:rPr>
              <w:t>كتاب ضمان حسن التنفيذ.</w:t>
            </w:r>
          </w:p>
          <w:p w14:paraId="6C1106A2" w14:textId="77777777" w:rsidR="007B7CC0" w:rsidRPr="007B7CC0" w:rsidRDefault="007B7CC0" w:rsidP="007B7CC0">
            <w:pPr>
              <w:ind w:left="210"/>
              <w:contextualSpacing/>
              <w:jc w:val="lowKashida"/>
              <w:rPr>
                <w:rStyle w:val="y2iqfc"/>
                <w:sz w:val="21"/>
                <w:szCs w:val="21"/>
                <w:rtl/>
              </w:rPr>
            </w:pPr>
            <w:r w:rsidRPr="007B7CC0">
              <w:rPr>
                <w:rStyle w:val="y2iqfc"/>
                <w:rFonts w:hint="cs"/>
                <w:sz w:val="21"/>
                <w:szCs w:val="21"/>
                <w:rtl/>
              </w:rPr>
              <w:t xml:space="preserve">10- </w:t>
            </w:r>
            <w:r w:rsidRPr="007B7CC0">
              <w:rPr>
                <w:rFonts w:hint="cs"/>
                <w:sz w:val="21"/>
                <w:szCs w:val="21"/>
                <w:rtl/>
                <w:lang w:bidi="ar-LB"/>
              </w:rPr>
              <w:t>تصريح من العارض يبين فيه صاحب/ أصحاب الحق الاقتصادي وفقاً للنموذج م 18 الصادر عن وزارة المالية.</w:t>
            </w:r>
          </w:p>
          <w:p w14:paraId="3BFC7F0F" w14:textId="1283A187" w:rsidR="00E11122" w:rsidRPr="00A30DF3" w:rsidRDefault="00E11122" w:rsidP="006C4E4D">
            <w:pPr>
              <w:ind w:left="216" w:firstLine="0"/>
              <w:contextualSpacing/>
              <w:jc w:val="lowKashida"/>
              <w:rPr>
                <w:sz w:val="21"/>
                <w:szCs w:val="21"/>
              </w:rPr>
            </w:pPr>
          </w:p>
        </w:tc>
        <w:tc>
          <w:tcPr>
            <w:tcW w:w="39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0A334DE" w14:textId="01B469F8" w:rsidR="00F31684" w:rsidRPr="00A30DF3" w:rsidRDefault="00F31684" w:rsidP="0001142E">
            <w:pPr>
              <w:ind w:hanging="2"/>
              <w:rPr>
                <w:rFonts w:asciiTheme="majorBidi" w:hAnsiTheme="majorBidi" w:cstheme="majorBidi"/>
                <w:bCs/>
                <w:rtl/>
              </w:rPr>
            </w:pPr>
            <w:r w:rsidRPr="00A30DF3">
              <w:rPr>
                <w:rFonts w:asciiTheme="majorBidi" w:hAnsiTheme="majorBidi" w:cstheme="majorBidi"/>
                <w:bCs/>
              </w:rPr>
              <w:lastRenderedPageBreak/>
              <w:t>As per the Tender</w:t>
            </w:r>
            <w:r w:rsidR="001043BC">
              <w:rPr>
                <w:rFonts w:asciiTheme="majorBidi" w:hAnsiTheme="majorBidi" w:cstheme="majorBidi"/>
                <w:bCs/>
              </w:rPr>
              <w:t xml:space="preserve"> Document </w:t>
            </w:r>
            <w:r w:rsidRPr="00A30DF3">
              <w:rPr>
                <w:rFonts w:asciiTheme="majorBidi" w:hAnsiTheme="majorBidi" w:cstheme="majorBidi"/>
                <w:bCs/>
              </w:rPr>
              <w:t xml:space="preserve"> No</w:t>
            </w:r>
            <w:r w:rsidRPr="00A30DF3">
              <w:rPr>
                <w:rFonts w:asciiTheme="majorBidi" w:hAnsiTheme="majorBidi" w:cstheme="majorBidi"/>
                <w:b/>
              </w:rPr>
              <w:t xml:space="preserve">. </w:t>
            </w:r>
            <w:r w:rsidR="00E11122" w:rsidRPr="00A30DF3">
              <w:rPr>
                <w:rFonts w:asciiTheme="majorBidi" w:hAnsiTheme="majorBidi" w:cstheme="majorBidi"/>
                <w:b/>
              </w:rPr>
              <w:t xml:space="preserve"> </w:t>
            </w:r>
            <w:r w:rsidR="00E522EF">
              <w:rPr>
                <w:rFonts w:asciiTheme="majorBidi" w:hAnsiTheme="majorBidi" w:cstheme="majorBidi"/>
                <w:b/>
                <w:lang w:val="en-GB"/>
              </w:rPr>
              <w:t>13</w:t>
            </w:r>
            <w:r w:rsidR="00823AF9">
              <w:rPr>
                <w:rFonts w:asciiTheme="majorBidi" w:hAnsiTheme="majorBidi" w:cstheme="majorBidi"/>
                <w:b/>
                <w:lang w:val="en-GB"/>
              </w:rPr>
              <w:t>6</w:t>
            </w:r>
            <w:r w:rsidR="00E522EF">
              <w:rPr>
                <w:rFonts w:asciiTheme="majorBidi" w:hAnsiTheme="majorBidi" w:cstheme="majorBidi"/>
                <w:b/>
                <w:lang w:val="en-GB"/>
              </w:rPr>
              <w:t>/T/</w:t>
            </w:r>
            <w:r w:rsidR="00E672A8">
              <w:rPr>
                <w:rFonts w:asciiTheme="majorBidi" w:hAnsiTheme="majorBidi" w:cstheme="majorBidi"/>
                <w:b/>
                <w:lang w:val="en-GB"/>
              </w:rPr>
              <w:t>2</w:t>
            </w:r>
            <w:r w:rsidR="001043BC">
              <w:rPr>
                <w:rFonts w:asciiTheme="majorBidi" w:hAnsiTheme="majorBidi" w:cstheme="majorBidi"/>
                <w:b/>
              </w:rPr>
              <w:t xml:space="preserve">    </w:t>
            </w:r>
            <w:r w:rsidR="00E11122" w:rsidRPr="00A30DF3">
              <w:rPr>
                <w:rFonts w:asciiTheme="majorBidi" w:hAnsiTheme="majorBidi" w:cstheme="majorBidi"/>
                <w:b/>
              </w:rPr>
              <w:t xml:space="preserve"> </w:t>
            </w:r>
            <w:r w:rsidR="004A03B8" w:rsidRPr="00A30DF3">
              <w:rPr>
                <w:rFonts w:asciiTheme="majorBidi" w:hAnsiTheme="majorBidi" w:cstheme="majorBidi"/>
                <w:b/>
              </w:rPr>
              <w:t xml:space="preserve"> </w:t>
            </w:r>
            <w:r w:rsidRPr="00A30DF3">
              <w:rPr>
                <w:rFonts w:asciiTheme="majorBidi" w:hAnsiTheme="majorBidi" w:cstheme="majorBidi"/>
                <w:bCs/>
              </w:rPr>
              <w:t>dated</w:t>
            </w:r>
            <w:r w:rsidRPr="00A30DF3">
              <w:rPr>
                <w:rFonts w:asciiTheme="majorBidi" w:hAnsiTheme="majorBidi" w:cstheme="majorBidi"/>
                <w:b/>
              </w:rPr>
              <w:t xml:space="preserve"> </w:t>
            </w:r>
            <w:r w:rsidR="00E522EF">
              <w:rPr>
                <w:rFonts w:asciiTheme="majorBidi" w:hAnsiTheme="majorBidi" w:cstheme="majorBidi"/>
                <w:b/>
              </w:rPr>
              <w:t xml:space="preserve"> </w:t>
            </w:r>
            <w:r w:rsidR="0001142E">
              <w:rPr>
                <w:rFonts w:asciiTheme="majorBidi" w:hAnsiTheme="majorBidi" w:cstheme="majorBidi"/>
                <w:b/>
              </w:rPr>
              <w:t>26</w:t>
            </w:r>
            <w:r w:rsidR="0085653D">
              <w:rPr>
                <w:rFonts w:asciiTheme="majorBidi" w:hAnsiTheme="majorBidi" w:cstheme="majorBidi"/>
                <w:b/>
              </w:rPr>
              <w:t xml:space="preserve"> </w:t>
            </w:r>
            <w:r w:rsidR="00823AF9">
              <w:rPr>
                <w:rFonts w:asciiTheme="majorBidi" w:hAnsiTheme="majorBidi" w:cstheme="majorBidi"/>
                <w:b/>
              </w:rPr>
              <w:t>/08/</w:t>
            </w:r>
            <w:r w:rsidR="00E522EF">
              <w:rPr>
                <w:rFonts w:asciiTheme="majorBidi" w:hAnsiTheme="majorBidi" w:cstheme="majorBidi"/>
                <w:b/>
              </w:rPr>
              <w:t>2024</w:t>
            </w:r>
          </w:p>
          <w:p w14:paraId="3FE099DE" w14:textId="6AB730B4" w:rsidR="007B7CC0" w:rsidRPr="0006542D" w:rsidRDefault="00F31684" w:rsidP="007B7CC0">
            <w:pPr>
              <w:bidi w:val="0"/>
              <w:jc w:val="both"/>
              <w:rPr>
                <w:rtl/>
              </w:rPr>
            </w:pPr>
            <w:r w:rsidRPr="00A30DF3">
              <w:rPr>
                <w:rFonts w:asciiTheme="majorBidi" w:hAnsiTheme="majorBidi" w:cstheme="majorBidi"/>
                <w:bCs/>
                <w:lang w:val="en-GB"/>
              </w:rPr>
              <w:t>1-</w:t>
            </w:r>
            <w:r w:rsidRPr="00A30DF3">
              <w:rPr>
                <w:rFonts w:asciiTheme="majorBidi" w:hAnsiTheme="majorBidi" w:cstheme="majorBidi"/>
                <w:bCs/>
              </w:rPr>
              <w:t xml:space="preserve"> </w:t>
            </w:r>
            <w:r w:rsidR="007B7CC0" w:rsidRPr="0006542D">
              <w:t>A letter of commitment.</w:t>
            </w:r>
          </w:p>
          <w:p w14:paraId="267BA255" w14:textId="30E74B08" w:rsidR="007B7CC0" w:rsidRPr="0006542D" w:rsidRDefault="007B7CC0" w:rsidP="00E2391B">
            <w:pPr>
              <w:bidi w:val="0"/>
              <w:jc w:val="both"/>
            </w:pPr>
            <w:r w:rsidRPr="0006542D">
              <w:t xml:space="preserve">2- </w:t>
            </w:r>
            <w:r>
              <w:t>A</w:t>
            </w:r>
            <w:r w:rsidR="00E2391B">
              <w:rPr>
                <w:lang w:val="en-GB"/>
              </w:rPr>
              <w:t>Statement</w:t>
            </w:r>
            <w:r w:rsidRPr="0006542D">
              <w:t xml:space="preserve"> of Gas Oil </w:t>
            </w:r>
            <w:r w:rsidR="00E2391B">
              <w:t xml:space="preserve">quantity </w:t>
            </w:r>
            <w:r w:rsidRPr="007F67F4">
              <w:t xml:space="preserve">corresponding to a quantity of </w:t>
            </w:r>
            <w:r>
              <w:rPr>
                <w:lang w:val="en-GB"/>
              </w:rPr>
              <w:t>about</w:t>
            </w:r>
            <w:r w:rsidRPr="007F67F4">
              <w:t>/30,049.377/ Metric Tons in air</w:t>
            </w:r>
            <w:r w:rsidRPr="0006542D">
              <w:t>.</w:t>
            </w:r>
          </w:p>
          <w:p w14:paraId="700F51B2" w14:textId="77777777" w:rsidR="007B7CC0" w:rsidRPr="0006542D" w:rsidRDefault="007B7CC0" w:rsidP="007B7CC0">
            <w:pPr>
              <w:bidi w:val="0"/>
              <w:jc w:val="both"/>
            </w:pPr>
            <w:r w:rsidRPr="0006542D">
              <w:t>3-</w:t>
            </w:r>
            <w:r w:rsidRPr="0006542D">
              <w:rPr>
                <w:rtl/>
              </w:rPr>
              <w:t xml:space="preserve"> </w:t>
            </w:r>
            <w:r w:rsidRPr="0006542D">
              <w:t>Bid bond</w:t>
            </w:r>
            <w:r w:rsidRPr="0006542D">
              <w:rPr>
                <w:rtl/>
              </w:rPr>
              <w:t xml:space="preserve"> </w:t>
            </w:r>
            <w:r w:rsidRPr="0006542D">
              <w:t>format.</w:t>
            </w:r>
          </w:p>
          <w:p w14:paraId="16BE0A0F" w14:textId="77777777" w:rsidR="007B7CC0" w:rsidRPr="0006542D" w:rsidRDefault="007B7CC0" w:rsidP="007B7CC0">
            <w:pPr>
              <w:bidi w:val="0"/>
              <w:jc w:val="both"/>
              <w:rPr>
                <w:rtl/>
              </w:rPr>
            </w:pPr>
            <w:r w:rsidRPr="0006542D">
              <w:t>4- Delivery schedule.</w:t>
            </w:r>
          </w:p>
          <w:p w14:paraId="1394A69C" w14:textId="77777777" w:rsidR="007B7CC0" w:rsidRPr="0006542D" w:rsidRDefault="007B7CC0" w:rsidP="007B7CC0">
            <w:pPr>
              <w:bidi w:val="0"/>
              <w:jc w:val="both"/>
            </w:pPr>
            <w:r w:rsidRPr="0006542D">
              <w:t>5-</w:t>
            </w:r>
            <w:r w:rsidRPr="0006542D">
              <w:rPr>
                <w:rtl/>
              </w:rPr>
              <w:t xml:space="preserve"> </w:t>
            </w:r>
            <w:r w:rsidRPr="0006542D">
              <w:t>Integrity Declaration.</w:t>
            </w:r>
          </w:p>
          <w:p w14:paraId="48C87B40" w14:textId="77777777" w:rsidR="007B7CC0" w:rsidRPr="0006542D" w:rsidRDefault="007B7CC0" w:rsidP="007B7CC0">
            <w:pPr>
              <w:bidi w:val="0"/>
              <w:jc w:val="both"/>
            </w:pPr>
            <w:r w:rsidRPr="0006542D">
              <w:t>6- Technical specifications of the product</w:t>
            </w:r>
            <w:r>
              <w:t>.</w:t>
            </w:r>
          </w:p>
          <w:p w14:paraId="4E2D1227" w14:textId="77777777" w:rsidR="007B7CC0" w:rsidRPr="0006542D" w:rsidRDefault="007B7CC0" w:rsidP="007B7CC0">
            <w:pPr>
              <w:bidi w:val="0"/>
              <w:jc w:val="both"/>
            </w:pPr>
            <w:r w:rsidRPr="0006542D">
              <w:t>7- Technical requirements of discharge port(s) /berth(s).</w:t>
            </w:r>
          </w:p>
          <w:p w14:paraId="321E3C15" w14:textId="77777777" w:rsidR="007B7CC0" w:rsidRPr="0006542D" w:rsidRDefault="007B7CC0" w:rsidP="007B7CC0">
            <w:pPr>
              <w:bidi w:val="0"/>
              <w:jc w:val="both"/>
            </w:pPr>
            <w:r w:rsidRPr="0006542D">
              <w:t>8- Business Volume of the Bidder.</w:t>
            </w:r>
          </w:p>
          <w:p w14:paraId="4CF3CA45" w14:textId="77777777" w:rsidR="007B7CC0" w:rsidRDefault="007B7CC0" w:rsidP="007B7CC0">
            <w:pPr>
              <w:bidi w:val="0"/>
              <w:jc w:val="both"/>
              <w:rPr>
                <w:rtl/>
              </w:rPr>
            </w:pPr>
            <w:r w:rsidRPr="0006542D">
              <w:t>9- Performance bond format.</w:t>
            </w:r>
          </w:p>
          <w:p w14:paraId="52FCDF13" w14:textId="3FA38E56" w:rsidR="00E11122" w:rsidRPr="00A30DF3" w:rsidRDefault="007B7CC0" w:rsidP="003901C5">
            <w:pPr>
              <w:bidi w:val="0"/>
              <w:ind w:firstLine="0"/>
              <w:contextualSpacing/>
              <w:jc w:val="left"/>
              <w:rPr>
                <w:sz w:val="21"/>
                <w:szCs w:val="21"/>
                <w:lang w:bidi="ar-LB"/>
              </w:rPr>
            </w:pPr>
            <w:r>
              <w:t xml:space="preserve">10- </w:t>
            </w:r>
            <w:r w:rsidRPr="003901C5">
              <w:t xml:space="preserve">A statement from the Bidder stating the holder(s) of the economic right in accordance with Form M18 issued by the Ministry of </w:t>
            </w:r>
            <w:r w:rsidRPr="003901C5">
              <w:lastRenderedPageBreak/>
              <w:t>Finance</w:t>
            </w:r>
          </w:p>
        </w:tc>
        <w:tc>
          <w:tcPr>
            <w:tcW w:w="170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A06CC25" w14:textId="77777777" w:rsidR="00F31684" w:rsidRPr="006F4156" w:rsidRDefault="00F31684" w:rsidP="00F31684">
            <w:pPr>
              <w:ind w:hanging="2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lastRenderedPageBreak/>
              <w:t>Standards and Procedures</w:t>
            </w:r>
          </w:p>
        </w:tc>
      </w:tr>
    </w:tbl>
    <w:p w14:paraId="73DCEECD" w14:textId="77777777" w:rsidR="00007CE1" w:rsidRDefault="00007CE1" w:rsidP="006F4156">
      <w:pPr>
        <w:spacing w:line="240" w:lineRule="auto"/>
        <w:ind w:hanging="2"/>
        <w:jc w:val="both"/>
        <w:rPr>
          <w:rStyle w:val="y2iqfc"/>
          <w:rFonts w:asciiTheme="majorBidi" w:hAnsiTheme="majorBidi" w:cstheme="majorBidi"/>
          <w:color w:val="202124"/>
          <w:sz w:val="21"/>
          <w:szCs w:val="21"/>
          <w:lang w:val="en"/>
        </w:rPr>
      </w:pPr>
    </w:p>
    <w:tbl>
      <w:tblPr>
        <w:tblStyle w:val="a1"/>
        <w:bidiVisual/>
        <w:tblW w:w="1124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7"/>
        <w:gridCol w:w="3463"/>
        <w:gridCol w:w="3624"/>
        <w:gridCol w:w="2100"/>
      </w:tblGrid>
      <w:tr w:rsidR="006C17BC" w:rsidRPr="00952DEC" w14:paraId="25F6D111" w14:textId="77777777" w:rsidTr="0044643C">
        <w:trPr>
          <w:trHeight w:val="422"/>
          <w:jc w:val="right"/>
        </w:trPr>
        <w:tc>
          <w:tcPr>
            <w:tcW w:w="5520" w:type="dxa"/>
            <w:gridSpan w:val="2"/>
            <w:tcBorders>
              <w:bottom w:val="single" w:sz="4" w:space="0" w:color="000000"/>
            </w:tcBorders>
            <w:vAlign w:val="center"/>
          </w:tcPr>
          <w:p w14:paraId="1D34F838" w14:textId="77777777" w:rsidR="006C17BC" w:rsidRPr="0089031E" w:rsidRDefault="006C17BC" w:rsidP="0089031E">
            <w:pPr>
              <w:jc w:val="left"/>
            </w:pPr>
            <w:r w:rsidRPr="0089031E">
              <w:rPr>
                <w:rtl/>
              </w:rPr>
              <w:t>تواريخ/ مهل/ أماكن</w:t>
            </w:r>
            <w:r w:rsidRPr="0089031E">
              <w:t xml:space="preserve">   </w:t>
            </w:r>
          </w:p>
        </w:tc>
        <w:tc>
          <w:tcPr>
            <w:tcW w:w="5724" w:type="dxa"/>
            <w:gridSpan w:val="2"/>
            <w:tcBorders>
              <w:bottom w:val="single" w:sz="4" w:space="0" w:color="000000"/>
            </w:tcBorders>
            <w:vAlign w:val="center"/>
          </w:tcPr>
          <w:p w14:paraId="142336B7" w14:textId="77777777" w:rsidR="006C17BC" w:rsidRPr="00952DEC" w:rsidRDefault="006C17BC" w:rsidP="0044643C">
            <w:pPr>
              <w:ind w:hanging="2"/>
              <w:rPr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</w:pPr>
            <w:r w:rsidRPr="00952DEC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Dates / Dead</w:t>
            </w:r>
            <w:r w:rsidR="00F71340" w:rsidRPr="00952DEC"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lines / Place</w:t>
            </w:r>
          </w:p>
        </w:tc>
      </w:tr>
      <w:tr w:rsidR="006C17BC" w:rsidRPr="00737D99" w14:paraId="61370C8E" w14:textId="77777777" w:rsidTr="00FB1B58">
        <w:trPr>
          <w:trHeight w:val="350"/>
          <w:jc w:val="right"/>
        </w:trPr>
        <w:tc>
          <w:tcPr>
            <w:tcW w:w="2057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08BF30B4" w14:textId="77777777" w:rsidR="006C17BC" w:rsidRPr="00737D99" w:rsidRDefault="006C17BC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color w:val="000000"/>
              </w:rPr>
            </w:pPr>
            <w:r w:rsidRPr="00737D99">
              <w:rPr>
                <w:rFonts w:asciiTheme="majorBidi" w:hAnsiTheme="majorBidi" w:cstheme="majorBidi"/>
                <w:b/>
                <w:color w:val="000000"/>
                <w:rtl/>
              </w:rPr>
              <w:t>موعد جلسة التلزيم (فتح العروض)</w:t>
            </w:r>
          </w:p>
        </w:tc>
        <w:tc>
          <w:tcPr>
            <w:tcW w:w="3463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29BC0D5C" w14:textId="7125BD9F" w:rsidR="006C17BC" w:rsidRPr="00737D99" w:rsidRDefault="00257804" w:rsidP="00AA4496">
            <w:pPr>
              <w:ind w:hanging="2"/>
              <w:jc w:val="left"/>
              <w:rPr>
                <w:rFonts w:asciiTheme="majorBidi" w:hAnsiTheme="majorBidi" w:cstheme="majorBidi"/>
                <w:color w:val="000000"/>
              </w:rPr>
            </w:pPr>
            <w:r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 xml:space="preserve">يوم </w:t>
            </w:r>
            <w:r w:rsidR="003144D0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ال</w:t>
            </w:r>
            <w:r w:rsidR="00A30DF3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اثنين</w:t>
            </w:r>
            <w:r w:rsidR="00F71340" w:rsidRPr="00737D99">
              <w:rPr>
                <w:rFonts w:asciiTheme="majorBidi" w:hAnsiTheme="majorBidi" w:cstheme="majorBidi"/>
                <w:color w:val="000000"/>
                <w:rtl/>
                <w:lang w:bidi="ar-LB"/>
              </w:rPr>
              <w:t xml:space="preserve"> الواقع فيه </w:t>
            </w:r>
            <w:r w:rsidR="00AA4496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09</w:t>
            </w:r>
            <w:r w:rsidR="008B7A51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/</w:t>
            </w:r>
            <w:r w:rsidR="00AA4496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09</w:t>
            </w:r>
            <w:r w:rsidR="00F71340" w:rsidRPr="00737D99">
              <w:rPr>
                <w:rFonts w:asciiTheme="majorBidi" w:hAnsiTheme="majorBidi" w:cstheme="majorBidi"/>
                <w:color w:val="000000"/>
                <w:rtl/>
                <w:lang w:bidi="ar-LB"/>
              </w:rPr>
              <w:t>/202</w:t>
            </w:r>
            <w:r w:rsidR="00A30DF3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4</w:t>
            </w:r>
            <w:r w:rsidR="006C17BC" w:rsidRPr="00737D99">
              <w:rPr>
                <w:rFonts w:asciiTheme="majorBidi" w:hAnsiTheme="majorBidi" w:cstheme="majorBidi"/>
                <w:color w:val="000000"/>
                <w:rtl/>
              </w:rPr>
              <w:t xml:space="preserve"> على الساعة </w:t>
            </w:r>
            <w:r w:rsidR="00B51DF5" w:rsidRPr="00737D99">
              <w:rPr>
                <w:rFonts w:asciiTheme="majorBidi" w:hAnsiTheme="majorBidi" w:cstheme="majorBidi" w:hint="cs"/>
                <w:color w:val="000000"/>
                <w:rtl/>
              </w:rPr>
              <w:t>1</w:t>
            </w:r>
            <w:r w:rsidR="00A30DF3" w:rsidRPr="00737D99">
              <w:rPr>
                <w:rFonts w:asciiTheme="majorBidi" w:hAnsiTheme="majorBidi" w:cstheme="majorBidi" w:hint="cs"/>
                <w:color w:val="000000"/>
                <w:rtl/>
              </w:rPr>
              <w:t>2</w:t>
            </w:r>
            <w:r w:rsidR="00B51DF5" w:rsidRPr="00737D99">
              <w:rPr>
                <w:rFonts w:asciiTheme="majorBidi" w:hAnsiTheme="majorBidi" w:cstheme="majorBidi" w:hint="cs"/>
                <w:color w:val="000000"/>
                <w:rtl/>
              </w:rPr>
              <w:t>:30</w:t>
            </w:r>
            <w:r w:rsidR="00F2399F" w:rsidRPr="00737D99">
              <w:rPr>
                <w:rFonts w:asciiTheme="majorBidi" w:hAnsiTheme="majorBidi" w:cstheme="majorBidi"/>
                <w:color w:val="000000"/>
                <w:rtl/>
              </w:rPr>
              <w:t xml:space="preserve"> توقيت بيروت المحلي.</w:t>
            </w:r>
          </w:p>
          <w:p w14:paraId="2E593D18" w14:textId="77777777" w:rsidR="006C17BC" w:rsidRPr="00737D99" w:rsidRDefault="006C17BC" w:rsidP="006F4156">
            <w:pPr>
              <w:ind w:hanging="2"/>
              <w:jc w:val="left"/>
              <w:rPr>
                <w:rFonts w:asciiTheme="majorBidi" w:hAnsiTheme="majorBidi" w:cstheme="majorBidi"/>
                <w:color w:val="000000"/>
              </w:rPr>
            </w:pPr>
            <w:bookmarkStart w:id="0" w:name="_gjdgxs" w:colFirst="0" w:colLast="0"/>
            <w:bookmarkEnd w:id="0"/>
          </w:p>
        </w:tc>
        <w:tc>
          <w:tcPr>
            <w:tcW w:w="3624" w:type="dxa"/>
            <w:tcBorders>
              <w:left w:val="single" w:sz="4" w:space="0" w:color="000000"/>
              <w:bottom w:val="dotted" w:sz="4" w:space="0" w:color="000000"/>
            </w:tcBorders>
          </w:tcPr>
          <w:p w14:paraId="30897DD0" w14:textId="2399A963" w:rsidR="006C17BC" w:rsidRPr="00737D99" w:rsidRDefault="000905AE" w:rsidP="00AA4496">
            <w:pPr>
              <w:ind w:hanging="2"/>
              <w:rPr>
                <w:rFonts w:asciiTheme="majorBidi" w:hAnsiTheme="majorBidi" w:cstheme="majorBidi"/>
                <w:color w:val="000000"/>
                <w:lang w:val="en-GB"/>
              </w:rPr>
            </w:pPr>
            <w:r w:rsidRPr="00737D99">
              <w:rPr>
                <w:rFonts w:asciiTheme="majorBidi" w:hAnsiTheme="majorBidi" w:cstheme="majorBidi"/>
                <w:color w:val="000000"/>
                <w:lang w:val="en-GB"/>
              </w:rPr>
              <w:t xml:space="preserve">On </w:t>
            </w:r>
            <w:r w:rsidR="0038642C" w:rsidRPr="00737D99">
              <w:rPr>
                <w:rFonts w:asciiTheme="majorBidi" w:hAnsiTheme="majorBidi" w:cstheme="majorBidi"/>
                <w:color w:val="000000"/>
              </w:rPr>
              <w:t>Mon</w:t>
            </w:r>
            <w:r w:rsidR="00835533" w:rsidRPr="00737D99">
              <w:rPr>
                <w:rFonts w:asciiTheme="majorBidi" w:hAnsiTheme="majorBidi" w:cstheme="majorBidi"/>
                <w:color w:val="000000"/>
                <w:lang w:val="en-GB"/>
              </w:rPr>
              <w:t>day</w:t>
            </w:r>
            <w:r w:rsidRPr="00737D99">
              <w:rPr>
                <w:rFonts w:asciiTheme="majorBidi" w:hAnsiTheme="majorBidi" w:cstheme="majorBidi"/>
                <w:color w:val="000000"/>
                <w:lang w:val="en-GB"/>
              </w:rPr>
              <w:t xml:space="preserve"> dated </w:t>
            </w:r>
            <w:r w:rsidR="00AA4496" w:rsidRPr="00737D99">
              <w:rPr>
                <w:rFonts w:asciiTheme="majorBidi" w:hAnsiTheme="majorBidi" w:cstheme="majorBidi"/>
                <w:color w:val="000000"/>
              </w:rPr>
              <w:t>09</w:t>
            </w:r>
            <w:r w:rsidRPr="00737D99">
              <w:rPr>
                <w:rFonts w:asciiTheme="majorBidi" w:hAnsiTheme="majorBidi" w:cstheme="majorBidi"/>
                <w:color w:val="000000"/>
                <w:lang w:val="en-GB"/>
              </w:rPr>
              <w:t>/</w:t>
            </w:r>
            <w:r w:rsidR="00DC0931" w:rsidRPr="00737D99">
              <w:rPr>
                <w:rFonts w:asciiTheme="majorBidi" w:hAnsiTheme="majorBidi" w:cstheme="majorBidi"/>
                <w:color w:val="000000"/>
                <w:lang w:val="en-GB"/>
              </w:rPr>
              <w:t>0</w:t>
            </w:r>
            <w:r w:rsidR="00AA4496" w:rsidRPr="00737D99">
              <w:rPr>
                <w:rFonts w:asciiTheme="majorBidi" w:hAnsiTheme="majorBidi" w:cstheme="majorBidi"/>
                <w:color w:val="000000"/>
                <w:lang w:val="en-GB"/>
              </w:rPr>
              <w:t>9</w:t>
            </w:r>
            <w:r w:rsidR="00DC0931" w:rsidRPr="00737D99">
              <w:rPr>
                <w:rFonts w:asciiTheme="majorBidi" w:hAnsiTheme="majorBidi" w:cstheme="majorBidi"/>
                <w:color w:val="000000"/>
                <w:lang w:val="en-GB"/>
              </w:rPr>
              <w:t>/202</w:t>
            </w:r>
            <w:r w:rsidR="00A30DF3" w:rsidRPr="00737D99">
              <w:rPr>
                <w:rFonts w:asciiTheme="majorBidi" w:hAnsiTheme="majorBidi" w:cstheme="majorBidi"/>
                <w:color w:val="000000"/>
                <w:lang w:val="en-GB"/>
              </w:rPr>
              <w:t>4</w:t>
            </w:r>
            <w:r w:rsidR="002E1E47" w:rsidRPr="00737D99">
              <w:rPr>
                <w:rFonts w:asciiTheme="majorBidi" w:hAnsiTheme="majorBidi" w:cstheme="majorBidi"/>
                <w:color w:val="000000"/>
                <w:lang w:val="en-GB"/>
              </w:rPr>
              <w:t xml:space="preserve">, at </w:t>
            </w:r>
            <w:r w:rsidR="003F74F7" w:rsidRPr="00737D99">
              <w:rPr>
                <w:rFonts w:asciiTheme="majorBidi" w:hAnsiTheme="majorBidi" w:cstheme="majorBidi"/>
                <w:color w:val="000000"/>
                <w:lang w:val="en-GB"/>
              </w:rPr>
              <w:t>1</w:t>
            </w:r>
            <w:r w:rsidR="00A30DF3" w:rsidRPr="00737D99">
              <w:rPr>
                <w:rFonts w:asciiTheme="majorBidi" w:hAnsiTheme="majorBidi" w:cstheme="majorBidi"/>
                <w:color w:val="000000"/>
                <w:lang w:val="en-GB"/>
              </w:rPr>
              <w:t>2</w:t>
            </w:r>
            <w:r w:rsidR="002E1E47" w:rsidRPr="00737D99">
              <w:rPr>
                <w:rFonts w:asciiTheme="majorBidi" w:hAnsiTheme="majorBidi" w:cstheme="majorBidi"/>
                <w:color w:val="000000"/>
                <w:lang w:val="en-GB"/>
              </w:rPr>
              <w:t>:</w:t>
            </w:r>
            <w:r w:rsidR="00441657" w:rsidRPr="00737D99">
              <w:rPr>
                <w:rFonts w:asciiTheme="majorBidi" w:hAnsiTheme="majorBidi" w:cstheme="majorBidi"/>
                <w:color w:val="000000"/>
                <w:lang w:val="en-GB"/>
              </w:rPr>
              <w:t>3</w:t>
            </w:r>
            <w:r w:rsidR="000D1D96" w:rsidRPr="00737D99">
              <w:rPr>
                <w:rFonts w:asciiTheme="majorBidi" w:hAnsiTheme="majorBidi" w:cstheme="majorBidi"/>
                <w:color w:val="000000"/>
                <w:lang w:val="en-GB"/>
              </w:rPr>
              <w:t>0</w:t>
            </w:r>
            <w:r w:rsidR="002E1E47" w:rsidRPr="00737D99">
              <w:rPr>
                <w:rFonts w:asciiTheme="majorBidi" w:hAnsiTheme="majorBidi" w:cstheme="majorBidi"/>
                <w:color w:val="000000"/>
                <w:lang w:val="en-GB"/>
              </w:rPr>
              <w:t xml:space="preserve"> Beirut local time.</w:t>
            </w:r>
          </w:p>
        </w:tc>
        <w:tc>
          <w:tcPr>
            <w:tcW w:w="2100" w:type="dxa"/>
            <w:tcBorders>
              <w:left w:val="single" w:sz="4" w:space="0" w:color="000000"/>
              <w:bottom w:val="dotted" w:sz="4" w:space="0" w:color="000000"/>
            </w:tcBorders>
          </w:tcPr>
          <w:p w14:paraId="25AC61F7" w14:textId="77777777" w:rsidR="006C17BC" w:rsidRPr="00737D99" w:rsidRDefault="00F71340" w:rsidP="006F4156">
            <w:pPr>
              <w:ind w:hanging="2"/>
              <w:rPr>
                <w:rFonts w:asciiTheme="majorBidi" w:hAnsiTheme="majorBidi" w:cstheme="majorBidi"/>
                <w:color w:val="000000"/>
                <w:rtl/>
              </w:rPr>
            </w:pPr>
            <w:r w:rsidRPr="00737D9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>Date of the bidding session (opening bids)</w:t>
            </w:r>
            <w:r w:rsidR="004E58FD" w:rsidRPr="00737D9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>.</w:t>
            </w:r>
          </w:p>
        </w:tc>
      </w:tr>
      <w:tr w:rsidR="006C17BC" w:rsidRPr="00737D99" w14:paraId="136EC68A" w14:textId="77777777" w:rsidTr="00FB1B58">
        <w:trPr>
          <w:trHeight w:val="125"/>
          <w:jc w:val="right"/>
        </w:trPr>
        <w:tc>
          <w:tcPr>
            <w:tcW w:w="2057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7E99CE6" w14:textId="77777777" w:rsidR="006C17BC" w:rsidRPr="00737D99" w:rsidRDefault="006C17BC" w:rsidP="006F4156">
            <w:pPr>
              <w:ind w:left="-2" w:firstLine="0"/>
              <w:jc w:val="both"/>
              <w:rPr>
                <w:rFonts w:asciiTheme="majorBidi" w:hAnsiTheme="majorBidi" w:cstheme="majorBidi"/>
                <w:b/>
                <w:color w:val="000000"/>
              </w:rPr>
            </w:pPr>
            <w:r w:rsidRPr="00737D99">
              <w:rPr>
                <w:rFonts w:asciiTheme="majorBidi" w:hAnsiTheme="majorBidi" w:cstheme="majorBidi"/>
                <w:b/>
                <w:color w:val="000000"/>
                <w:rtl/>
              </w:rPr>
              <w:t>تاريخ نشر الاعلان على المنصة الالكترونية المركزية لدى هيئة الشراء العام (خاص بهيئة الشراء العام)</w:t>
            </w:r>
          </w:p>
        </w:tc>
        <w:tc>
          <w:tcPr>
            <w:tcW w:w="346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834D9F3" w14:textId="77777777" w:rsidR="006C17BC" w:rsidRPr="00737D99" w:rsidRDefault="00C60338" w:rsidP="006F4156">
            <w:pPr>
              <w:ind w:hanging="2"/>
              <w:jc w:val="center"/>
              <w:rPr>
                <w:rFonts w:asciiTheme="majorBidi" w:hAnsiTheme="majorBidi" w:cstheme="majorBidi"/>
                <w:color w:val="000000"/>
              </w:rPr>
            </w:pPr>
            <w:r w:rsidRPr="00737D99">
              <w:rPr>
                <w:rFonts w:asciiTheme="majorBidi" w:hAnsiTheme="majorBidi" w:cstheme="majorBidi"/>
                <w:color w:val="000000"/>
              </w:rPr>
              <w:t>--------</w:t>
            </w:r>
          </w:p>
        </w:tc>
        <w:tc>
          <w:tcPr>
            <w:tcW w:w="36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E9A3A89" w14:textId="77777777" w:rsidR="006C17BC" w:rsidRPr="00737D99" w:rsidRDefault="00C60338" w:rsidP="006F4156">
            <w:pPr>
              <w:ind w:hanging="2"/>
              <w:jc w:val="center"/>
              <w:rPr>
                <w:rFonts w:asciiTheme="majorBidi" w:hAnsiTheme="majorBidi" w:cstheme="majorBidi"/>
                <w:color w:val="000000"/>
                <w:rtl/>
              </w:rPr>
            </w:pPr>
            <w:r w:rsidRPr="00737D99">
              <w:rPr>
                <w:rFonts w:asciiTheme="majorBidi" w:hAnsiTheme="majorBidi" w:cstheme="majorBidi"/>
                <w:color w:val="000000"/>
              </w:rPr>
              <w:t>--------</w:t>
            </w: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1DC46BF8" w14:textId="77777777" w:rsidR="006C17BC" w:rsidRPr="00737D99" w:rsidRDefault="000905AE" w:rsidP="006F4156">
            <w:pPr>
              <w:ind w:hanging="2"/>
              <w:rPr>
                <w:rFonts w:asciiTheme="majorBidi" w:hAnsiTheme="majorBidi" w:cstheme="majorBidi"/>
                <w:color w:val="000000"/>
                <w:rtl/>
              </w:rPr>
            </w:pPr>
            <w:r w:rsidRPr="00737D9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 xml:space="preserve">The date of publishing the </w:t>
            </w:r>
            <w:r w:rsidR="00BA1F4C" w:rsidRPr="00737D9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>announcement</w:t>
            </w:r>
            <w:r w:rsidRPr="00737D9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 xml:space="preserve"> on the central electronic platform of the Public Procurement Authority</w:t>
            </w:r>
            <w:r w:rsidR="004E58FD" w:rsidRPr="00737D9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>.</w:t>
            </w:r>
          </w:p>
        </w:tc>
      </w:tr>
      <w:tr w:rsidR="00C75AEF" w:rsidRPr="00737D99" w14:paraId="07B882BB" w14:textId="77777777" w:rsidTr="0089031E">
        <w:trPr>
          <w:trHeight w:val="70"/>
          <w:jc w:val="right"/>
        </w:trPr>
        <w:tc>
          <w:tcPr>
            <w:tcW w:w="2057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BC34D83" w14:textId="77777777" w:rsidR="00C75AEF" w:rsidRPr="00737D99" w:rsidRDefault="00C75AEF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color w:val="000000"/>
              </w:rPr>
            </w:pPr>
            <w:r w:rsidRPr="00737D99">
              <w:rPr>
                <w:rFonts w:asciiTheme="majorBidi" w:hAnsiTheme="majorBidi" w:cstheme="majorBidi"/>
                <w:b/>
                <w:color w:val="000000"/>
                <w:rtl/>
              </w:rPr>
              <w:t>الموعد النهائي لتقديم طلبات الاستيضاح</w:t>
            </w:r>
          </w:p>
        </w:tc>
        <w:tc>
          <w:tcPr>
            <w:tcW w:w="346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E8168F7" w14:textId="72B44EA1" w:rsidR="00C75AEF" w:rsidRPr="00737D99" w:rsidRDefault="00797567" w:rsidP="00797567">
            <w:pPr>
              <w:ind w:hanging="2"/>
              <w:jc w:val="center"/>
              <w:rPr>
                <w:rFonts w:asciiTheme="majorBidi" w:hAnsiTheme="majorBidi" w:cstheme="majorBidi"/>
                <w:color w:val="000000"/>
              </w:rPr>
            </w:pPr>
            <w:r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30</w:t>
            </w:r>
            <w:r w:rsidR="00C75AEF" w:rsidRPr="00737D99">
              <w:rPr>
                <w:rFonts w:asciiTheme="majorBidi" w:hAnsiTheme="majorBidi" w:cstheme="majorBidi" w:hint="cs"/>
                <w:color w:val="000000"/>
                <w:rtl/>
              </w:rPr>
              <w:t>/</w:t>
            </w:r>
            <w:r w:rsidR="00371A6F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0</w:t>
            </w:r>
            <w:r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8</w:t>
            </w:r>
            <w:r w:rsidR="00C75AEF" w:rsidRPr="00737D99">
              <w:rPr>
                <w:rFonts w:asciiTheme="majorBidi" w:hAnsiTheme="majorBidi" w:cstheme="majorBidi" w:hint="cs"/>
                <w:color w:val="000000"/>
                <w:rtl/>
              </w:rPr>
              <w:t>/20</w:t>
            </w:r>
            <w:r w:rsidR="00A30DF3" w:rsidRPr="00737D99">
              <w:rPr>
                <w:rFonts w:asciiTheme="majorBidi" w:hAnsiTheme="majorBidi" w:cstheme="majorBidi" w:hint="cs"/>
                <w:color w:val="000000"/>
                <w:rtl/>
              </w:rPr>
              <w:t>04</w:t>
            </w:r>
          </w:p>
        </w:tc>
        <w:tc>
          <w:tcPr>
            <w:tcW w:w="36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35A4A56C" w14:textId="4953F704" w:rsidR="00C75AEF" w:rsidRPr="00737D99" w:rsidRDefault="00797567" w:rsidP="008B7A51">
            <w:pPr>
              <w:ind w:hanging="2"/>
              <w:jc w:val="center"/>
              <w:rPr>
                <w:rFonts w:asciiTheme="majorBidi" w:hAnsiTheme="majorBidi" w:cstheme="majorBidi"/>
                <w:color w:val="000000"/>
                <w:rtl/>
              </w:rPr>
            </w:pPr>
            <w:r w:rsidRPr="00737D99">
              <w:rPr>
                <w:rFonts w:asciiTheme="majorBidi" w:hAnsiTheme="majorBidi" w:cstheme="majorBidi"/>
                <w:color w:val="000000"/>
              </w:rPr>
              <w:t>30/08/2024</w:t>
            </w: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</w:tcPr>
          <w:p w14:paraId="086AE3F9" w14:textId="77777777" w:rsidR="00C75AEF" w:rsidRPr="00737D99" w:rsidRDefault="00C75AEF" w:rsidP="0089031E">
            <w:pPr>
              <w:rPr>
                <w:rtl/>
              </w:rPr>
            </w:pPr>
            <w:r w:rsidRPr="00737D99">
              <w:t>The deadline for submitting requests for clarification.</w:t>
            </w:r>
          </w:p>
        </w:tc>
      </w:tr>
      <w:tr w:rsidR="006C17BC" w:rsidRPr="00737D99" w14:paraId="246A769D" w14:textId="77777777" w:rsidTr="0089031E">
        <w:trPr>
          <w:trHeight w:val="70"/>
          <w:jc w:val="right"/>
        </w:trPr>
        <w:tc>
          <w:tcPr>
            <w:tcW w:w="2057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C7BE70C" w14:textId="77777777" w:rsidR="006C17BC" w:rsidRPr="00737D99" w:rsidRDefault="006C17BC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color w:val="000000"/>
              </w:rPr>
            </w:pPr>
            <w:r w:rsidRPr="00737D99">
              <w:rPr>
                <w:rFonts w:asciiTheme="majorBidi" w:hAnsiTheme="majorBidi" w:cstheme="majorBidi"/>
                <w:b/>
                <w:color w:val="000000"/>
                <w:rtl/>
              </w:rPr>
              <w:t>الموعد النهائي للرد على طلبات الاستيضاح</w:t>
            </w:r>
          </w:p>
        </w:tc>
        <w:tc>
          <w:tcPr>
            <w:tcW w:w="346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85B8A28" w14:textId="68C91576" w:rsidR="006C17BC" w:rsidRPr="00737D99" w:rsidRDefault="0085653D" w:rsidP="00070B8B">
            <w:pPr>
              <w:ind w:hanging="2"/>
              <w:jc w:val="center"/>
              <w:rPr>
                <w:rFonts w:asciiTheme="majorBidi" w:hAnsiTheme="majorBidi" w:cstheme="majorBidi"/>
                <w:color w:val="000000"/>
                <w:rtl/>
              </w:rPr>
            </w:pPr>
            <w:r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03/09/2024</w:t>
            </w:r>
          </w:p>
        </w:tc>
        <w:tc>
          <w:tcPr>
            <w:tcW w:w="36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ACFEF5A" w14:textId="2D3A2D15" w:rsidR="006C17BC" w:rsidRPr="00737D99" w:rsidRDefault="0085653D" w:rsidP="0085653D">
            <w:pPr>
              <w:ind w:hanging="2"/>
              <w:jc w:val="center"/>
              <w:rPr>
                <w:rFonts w:asciiTheme="majorBidi" w:hAnsiTheme="majorBidi" w:cstheme="majorBidi"/>
                <w:color w:val="000000"/>
                <w:rtl/>
              </w:rPr>
            </w:pPr>
            <w:r w:rsidRPr="00737D99">
              <w:rPr>
                <w:rFonts w:asciiTheme="majorBidi" w:hAnsiTheme="majorBidi" w:cstheme="majorBidi"/>
                <w:color w:val="000000"/>
              </w:rPr>
              <w:t>03/09/2024</w:t>
            </w: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</w:tcPr>
          <w:p w14:paraId="161E5333" w14:textId="77777777" w:rsidR="006C17BC" w:rsidRPr="00737D99" w:rsidRDefault="00453514" w:rsidP="0089031E">
            <w:pPr>
              <w:rPr>
                <w:rtl/>
              </w:rPr>
            </w:pPr>
            <w:r w:rsidRPr="00737D99">
              <w:t>Deadline for responding to requests for clarification</w:t>
            </w:r>
            <w:r w:rsidR="004E58FD" w:rsidRPr="00737D99">
              <w:t>.</w:t>
            </w:r>
          </w:p>
        </w:tc>
      </w:tr>
      <w:tr w:rsidR="00075FBD" w:rsidRPr="00737D99" w14:paraId="2FDB2E0C" w14:textId="77777777" w:rsidTr="0089031E">
        <w:trPr>
          <w:trHeight w:val="70"/>
          <w:jc w:val="right"/>
        </w:trPr>
        <w:tc>
          <w:tcPr>
            <w:tcW w:w="2057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3552986" w14:textId="77777777" w:rsidR="00075FBD" w:rsidRPr="00737D99" w:rsidRDefault="00075FBD" w:rsidP="00075FBD">
            <w:pPr>
              <w:ind w:firstLine="0"/>
              <w:jc w:val="left"/>
              <w:rPr>
                <w:rFonts w:asciiTheme="majorBidi" w:hAnsiTheme="majorBidi" w:cstheme="majorBidi"/>
                <w:b/>
                <w:color w:val="000000"/>
              </w:rPr>
            </w:pPr>
            <w:r w:rsidRPr="00737D99">
              <w:rPr>
                <w:rFonts w:asciiTheme="majorBidi" w:hAnsiTheme="majorBidi" w:cstheme="majorBidi"/>
                <w:b/>
                <w:color w:val="000000"/>
                <w:rtl/>
              </w:rPr>
              <w:t>الموعد النهائي لتقديم العروض</w:t>
            </w:r>
          </w:p>
        </w:tc>
        <w:tc>
          <w:tcPr>
            <w:tcW w:w="346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7EA67EA" w14:textId="716B1ECD" w:rsidR="00075FBD" w:rsidRPr="00737D99" w:rsidRDefault="00A30DF3" w:rsidP="00CE2703">
            <w:pPr>
              <w:ind w:hanging="2"/>
              <w:jc w:val="left"/>
              <w:rPr>
                <w:rFonts w:asciiTheme="majorBidi" w:hAnsiTheme="majorBidi" w:cstheme="majorBidi"/>
                <w:color w:val="000000"/>
              </w:rPr>
            </w:pPr>
            <w:r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يوم الاثنين</w:t>
            </w:r>
            <w:r w:rsidRPr="00737D99">
              <w:rPr>
                <w:rFonts w:asciiTheme="majorBidi" w:hAnsiTheme="majorBidi" w:cstheme="majorBidi"/>
                <w:color w:val="000000"/>
                <w:rtl/>
                <w:lang w:bidi="ar-LB"/>
              </w:rPr>
              <w:t xml:space="preserve"> </w:t>
            </w:r>
            <w:r w:rsidR="0007027F" w:rsidRPr="00737D99">
              <w:rPr>
                <w:rFonts w:asciiTheme="majorBidi" w:hAnsiTheme="majorBidi" w:cstheme="majorBidi"/>
                <w:color w:val="000000"/>
                <w:rtl/>
                <w:lang w:bidi="ar-LB"/>
              </w:rPr>
              <w:t xml:space="preserve">الواقع فيه </w:t>
            </w:r>
            <w:r w:rsidR="0007027F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09/09</w:t>
            </w:r>
            <w:r w:rsidR="0007027F" w:rsidRPr="00737D99">
              <w:rPr>
                <w:rFonts w:asciiTheme="majorBidi" w:hAnsiTheme="majorBidi" w:cstheme="majorBidi"/>
                <w:color w:val="000000"/>
                <w:rtl/>
                <w:lang w:bidi="ar-LB"/>
              </w:rPr>
              <w:t>/202</w:t>
            </w:r>
            <w:r w:rsidR="0007027F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4</w:t>
            </w:r>
            <w:r w:rsidR="0007027F" w:rsidRPr="00737D99">
              <w:rPr>
                <w:rFonts w:asciiTheme="majorBidi" w:hAnsiTheme="majorBidi" w:cstheme="majorBidi"/>
                <w:color w:val="000000"/>
                <w:rtl/>
              </w:rPr>
              <w:t xml:space="preserve"> </w:t>
            </w:r>
            <w:r w:rsidRPr="00737D99">
              <w:rPr>
                <w:rFonts w:asciiTheme="majorBidi" w:hAnsiTheme="majorBidi" w:cstheme="majorBidi"/>
                <w:color w:val="000000"/>
                <w:rtl/>
              </w:rPr>
              <w:t xml:space="preserve"> على الساعة </w:t>
            </w:r>
            <w:r w:rsidRPr="00737D99">
              <w:rPr>
                <w:rFonts w:asciiTheme="majorBidi" w:hAnsiTheme="majorBidi" w:cstheme="majorBidi" w:hint="cs"/>
                <w:color w:val="000000"/>
                <w:rtl/>
              </w:rPr>
              <w:t>12:00</w:t>
            </w:r>
            <w:r w:rsidRPr="00737D99">
              <w:rPr>
                <w:rFonts w:asciiTheme="majorBidi" w:hAnsiTheme="majorBidi" w:cstheme="majorBidi"/>
                <w:color w:val="000000"/>
                <w:rtl/>
              </w:rPr>
              <w:t xml:space="preserve"> توقيت بيروت المحلي.</w:t>
            </w:r>
          </w:p>
        </w:tc>
        <w:tc>
          <w:tcPr>
            <w:tcW w:w="36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46A12C30" w14:textId="01E69FC6" w:rsidR="004A03B8" w:rsidRPr="00737D99" w:rsidRDefault="0038642C" w:rsidP="0007027F">
            <w:pPr>
              <w:ind w:hanging="2"/>
              <w:rPr>
                <w:rFonts w:asciiTheme="majorBidi" w:hAnsiTheme="majorBidi" w:cstheme="majorBidi"/>
                <w:color w:val="000000"/>
                <w:highlight w:val="yellow"/>
                <w:rtl/>
              </w:rPr>
            </w:pPr>
            <w:r w:rsidRPr="00737D99">
              <w:rPr>
                <w:rFonts w:asciiTheme="majorBidi" w:hAnsiTheme="majorBidi" w:cstheme="majorBidi"/>
                <w:color w:val="000000"/>
                <w:lang w:val="en-GB"/>
              </w:rPr>
              <w:t xml:space="preserve">On </w:t>
            </w:r>
            <w:r w:rsidRPr="00737D99">
              <w:rPr>
                <w:rFonts w:asciiTheme="majorBidi" w:hAnsiTheme="majorBidi" w:cstheme="majorBidi"/>
                <w:color w:val="000000"/>
              </w:rPr>
              <w:t>Mon</w:t>
            </w:r>
            <w:r w:rsidRPr="00737D99">
              <w:rPr>
                <w:rFonts w:asciiTheme="majorBidi" w:hAnsiTheme="majorBidi" w:cstheme="majorBidi"/>
                <w:color w:val="000000"/>
                <w:lang w:val="en-GB"/>
              </w:rPr>
              <w:t xml:space="preserve">day </w:t>
            </w:r>
            <w:r w:rsidR="0007027F" w:rsidRPr="00737D99">
              <w:rPr>
                <w:rFonts w:asciiTheme="majorBidi" w:hAnsiTheme="majorBidi" w:cstheme="majorBidi"/>
                <w:color w:val="000000"/>
                <w:lang w:val="en-GB"/>
              </w:rPr>
              <w:t xml:space="preserve">dated </w:t>
            </w:r>
            <w:r w:rsidR="0007027F" w:rsidRPr="00737D99">
              <w:rPr>
                <w:rFonts w:asciiTheme="majorBidi" w:hAnsiTheme="majorBidi" w:cstheme="majorBidi"/>
                <w:color w:val="000000"/>
              </w:rPr>
              <w:t>09</w:t>
            </w:r>
            <w:r w:rsidR="0007027F" w:rsidRPr="00737D99">
              <w:rPr>
                <w:rFonts w:asciiTheme="majorBidi" w:hAnsiTheme="majorBidi" w:cstheme="majorBidi"/>
                <w:color w:val="000000"/>
                <w:lang w:val="en-GB"/>
              </w:rPr>
              <w:t>/09/2024,</w:t>
            </w:r>
            <w:r w:rsidRPr="00737D99">
              <w:rPr>
                <w:rFonts w:asciiTheme="majorBidi" w:hAnsiTheme="majorBidi" w:cstheme="majorBidi"/>
                <w:color w:val="000000"/>
                <w:lang w:val="en-GB"/>
              </w:rPr>
              <w:t xml:space="preserve"> at 12:00 Beirut local time.</w:t>
            </w: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3028FF69" w14:textId="77777777" w:rsidR="00075FBD" w:rsidRPr="00737D99" w:rsidRDefault="00075FBD" w:rsidP="0089031E">
            <w:pPr>
              <w:rPr>
                <w:rtl/>
              </w:rPr>
            </w:pPr>
            <w:r w:rsidRPr="00737D99">
              <w:t>Deadline for submission of offers.</w:t>
            </w:r>
          </w:p>
        </w:tc>
      </w:tr>
      <w:tr w:rsidR="006C17BC" w:rsidRPr="00737D99" w14:paraId="161E9E0A" w14:textId="77777777" w:rsidTr="0089031E">
        <w:trPr>
          <w:trHeight w:val="70"/>
          <w:jc w:val="right"/>
        </w:trPr>
        <w:tc>
          <w:tcPr>
            <w:tcW w:w="2057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682401B" w14:textId="77777777" w:rsidR="006C17BC" w:rsidRPr="00737D99" w:rsidRDefault="006C17BC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color w:val="000000"/>
              </w:rPr>
            </w:pPr>
            <w:r w:rsidRPr="00737D99">
              <w:rPr>
                <w:rFonts w:asciiTheme="majorBidi" w:hAnsiTheme="majorBidi" w:cstheme="majorBidi"/>
                <w:b/>
                <w:color w:val="000000"/>
                <w:rtl/>
              </w:rPr>
              <w:t>مدة صلاحية العرض</w:t>
            </w:r>
          </w:p>
        </w:tc>
        <w:tc>
          <w:tcPr>
            <w:tcW w:w="346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DE1F2B2" w14:textId="6DCF2384" w:rsidR="006C17BC" w:rsidRPr="00737D99" w:rsidRDefault="007C6B93" w:rsidP="000A45F1">
            <w:pPr>
              <w:ind w:hanging="2"/>
              <w:jc w:val="left"/>
              <w:rPr>
                <w:rFonts w:asciiTheme="majorBidi" w:hAnsiTheme="majorBidi" w:cstheme="majorBidi"/>
                <w:color w:val="000000"/>
                <w:rtl/>
                <w:lang w:bidi="ar-LB"/>
              </w:rPr>
            </w:pPr>
            <w:r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 xml:space="preserve">لغاية يوم </w:t>
            </w:r>
            <w:r w:rsidR="00427AB9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ال</w:t>
            </w:r>
            <w:r w:rsidR="000D0ACE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ثلاثاء</w:t>
            </w:r>
            <w:r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 xml:space="preserve"> </w:t>
            </w:r>
            <w:r w:rsidR="00904459" w:rsidRPr="00737D99">
              <w:rPr>
                <w:rFonts w:asciiTheme="majorBidi" w:hAnsiTheme="majorBidi" w:cstheme="majorBidi"/>
                <w:color w:val="000000"/>
                <w:rtl/>
                <w:lang w:bidi="ar-LB"/>
              </w:rPr>
              <w:t>الواقع في</w:t>
            </w:r>
            <w:r w:rsidR="00B249CB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 xml:space="preserve"> </w:t>
            </w:r>
            <w:r w:rsidR="000A45F1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08/10/2024</w:t>
            </w:r>
            <w:r w:rsidR="00B249CB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 xml:space="preserve"> </w:t>
            </w:r>
            <w:r w:rsidR="00BC5E31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ضمناً.</w:t>
            </w:r>
          </w:p>
        </w:tc>
        <w:tc>
          <w:tcPr>
            <w:tcW w:w="36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15E6FC64" w14:textId="3E76AF53" w:rsidR="006C17BC" w:rsidRPr="00737D99" w:rsidRDefault="00BB0BE2" w:rsidP="000A45F1">
            <w:pPr>
              <w:ind w:hanging="2"/>
              <w:rPr>
                <w:rFonts w:asciiTheme="majorBidi" w:hAnsiTheme="majorBidi" w:cstheme="majorBidi"/>
                <w:color w:val="000000"/>
                <w:lang w:val="en-GB"/>
              </w:rPr>
            </w:pPr>
            <w:r w:rsidRPr="00737D99">
              <w:rPr>
                <w:rFonts w:asciiTheme="majorBidi" w:hAnsiTheme="majorBidi" w:cstheme="majorBidi"/>
                <w:color w:val="000000"/>
                <w:lang w:val="en-GB"/>
              </w:rPr>
              <w:t>Till</w:t>
            </w:r>
            <w:r w:rsidR="004228C8" w:rsidRPr="00737D99">
              <w:rPr>
                <w:rFonts w:asciiTheme="majorBidi" w:hAnsiTheme="majorBidi" w:cstheme="majorBidi"/>
                <w:color w:val="000000"/>
                <w:lang w:val="en-GB"/>
              </w:rPr>
              <w:t xml:space="preserve"> </w:t>
            </w:r>
            <w:r w:rsidR="0038642C" w:rsidRPr="00737D99">
              <w:rPr>
                <w:rFonts w:asciiTheme="majorBidi" w:hAnsiTheme="majorBidi" w:cstheme="majorBidi"/>
                <w:color w:val="000000"/>
                <w:lang w:val="en-GB"/>
              </w:rPr>
              <w:t>Tues</w:t>
            </w:r>
            <w:r w:rsidR="00835533" w:rsidRPr="00737D99">
              <w:rPr>
                <w:rFonts w:asciiTheme="majorBidi" w:hAnsiTheme="majorBidi" w:cstheme="majorBidi"/>
                <w:color w:val="000000"/>
                <w:lang w:val="en-GB"/>
              </w:rPr>
              <w:t>day</w:t>
            </w:r>
            <w:r w:rsidR="00493A5F" w:rsidRPr="00737D99">
              <w:rPr>
                <w:rFonts w:asciiTheme="majorBidi" w:hAnsiTheme="majorBidi" w:cstheme="majorBidi"/>
                <w:color w:val="000000"/>
                <w:lang w:val="en-GB"/>
              </w:rPr>
              <w:t xml:space="preserve"> dated </w:t>
            </w:r>
            <w:r w:rsidR="000A45F1" w:rsidRPr="00737D99">
              <w:rPr>
                <w:rFonts w:asciiTheme="majorBidi" w:hAnsiTheme="majorBidi" w:cstheme="majorBidi"/>
                <w:color w:val="000000"/>
              </w:rPr>
              <w:t>08/10/2024</w:t>
            </w:r>
            <w:r w:rsidR="0038642C" w:rsidRPr="00737D99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737D99">
              <w:rPr>
                <w:rFonts w:asciiTheme="majorBidi" w:hAnsiTheme="majorBidi" w:cstheme="majorBidi"/>
                <w:color w:val="000000"/>
                <w:lang w:val="en-GB"/>
              </w:rPr>
              <w:t>included</w:t>
            </w:r>
            <w:r w:rsidR="004228C8" w:rsidRPr="00737D99">
              <w:rPr>
                <w:rFonts w:asciiTheme="majorBidi" w:hAnsiTheme="majorBidi" w:cstheme="majorBidi"/>
                <w:color w:val="000000"/>
                <w:lang w:val="en-GB"/>
              </w:rPr>
              <w:t>.</w:t>
            </w:r>
          </w:p>
          <w:p w14:paraId="70287AEA" w14:textId="465715AA" w:rsidR="004A03B8" w:rsidRPr="00737D99" w:rsidRDefault="004A03B8" w:rsidP="00070B8B">
            <w:pPr>
              <w:ind w:hanging="2"/>
              <w:rPr>
                <w:rFonts w:asciiTheme="majorBidi" w:hAnsiTheme="majorBidi" w:cstheme="majorBidi"/>
                <w:color w:val="000000"/>
                <w:rtl/>
              </w:rPr>
            </w:pP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5C00648F" w14:textId="77777777" w:rsidR="006C17BC" w:rsidRPr="00737D99" w:rsidRDefault="00904459" w:rsidP="0089031E">
            <w:pPr>
              <w:rPr>
                <w:rtl/>
              </w:rPr>
            </w:pPr>
            <w:r w:rsidRPr="00737D99">
              <w:t>Offer Validity</w:t>
            </w:r>
            <w:r w:rsidR="004228C8" w:rsidRPr="00737D99">
              <w:t>.</w:t>
            </w:r>
          </w:p>
        </w:tc>
      </w:tr>
      <w:tr w:rsidR="006C17BC" w:rsidRPr="00737D99" w14:paraId="393A7D38" w14:textId="77777777" w:rsidTr="00FB1B58">
        <w:trPr>
          <w:trHeight w:val="70"/>
          <w:jc w:val="right"/>
        </w:trPr>
        <w:tc>
          <w:tcPr>
            <w:tcW w:w="2057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FA1A22D" w14:textId="77777777" w:rsidR="006C17BC" w:rsidRPr="00737D99" w:rsidRDefault="006C17BC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color w:val="000000"/>
              </w:rPr>
            </w:pPr>
            <w:r w:rsidRPr="00737D99">
              <w:rPr>
                <w:rFonts w:asciiTheme="majorBidi" w:hAnsiTheme="majorBidi" w:cstheme="majorBidi"/>
                <w:b/>
                <w:color w:val="000000"/>
                <w:rtl/>
              </w:rPr>
              <w:t>مكان استلام دفتر الشروط</w:t>
            </w:r>
          </w:p>
        </w:tc>
        <w:tc>
          <w:tcPr>
            <w:tcW w:w="346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6D76931" w14:textId="0A346970" w:rsidR="006C17BC" w:rsidRPr="00737D99" w:rsidRDefault="00DE21BA" w:rsidP="000B6835">
            <w:pPr>
              <w:ind w:hanging="2"/>
              <w:jc w:val="left"/>
              <w:rPr>
                <w:rFonts w:asciiTheme="majorBidi" w:hAnsiTheme="majorBidi" w:cstheme="majorBidi"/>
                <w:b/>
                <w:color w:val="000000"/>
              </w:rPr>
            </w:pPr>
            <w:r w:rsidRPr="00737D99">
              <w:rPr>
                <w:rFonts w:asciiTheme="majorBidi" w:hAnsiTheme="majorBidi" w:cstheme="majorBidi"/>
                <w:b/>
                <w:color w:val="000000"/>
                <w:rtl/>
              </w:rPr>
              <w:t>وزارة الطاقة والمياه- المديرية العامة للنفط</w:t>
            </w:r>
          </w:p>
          <w:p w14:paraId="356155DC" w14:textId="77777777" w:rsidR="00075FBD" w:rsidRPr="00737D99" w:rsidRDefault="00075FBD" w:rsidP="006F4156">
            <w:pPr>
              <w:ind w:hanging="2"/>
              <w:jc w:val="left"/>
              <w:rPr>
                <w:rFonts w:asciiTheme="majorBidi" w:hAnsiTheme="majorBidi" w:cstheme="majorBidi"/>
                <w:b/>
                <w:color w:val="000000"/>
                <w:lang w:bidi="ar-LB"/>
              </w:rPr>
            </w:pPr>
            <w:r w:rsidRPr="00737D99">
              <w:rPr>
                <w:rFonts w:asciiTheme="majorBidi" w:hAnsiTheme="majorBidi" w:cstheme="majorBidi"/>
                <w:b/>
                <w:color w:val="000000"/>
                <w:rtl/>
              </w:rPr>
              <w:t xml:space="preserve">بيروت، </w:t>
            </w:r>
            <w:r w:rsidRPr="00737D99">
              <w:rPr>
                <w:rFonts w:asciiTheme="majorBidi" w:hAnsiTheme="majorBidi" w:cstheme="majorBidi" w:hint="cs"/>
                <w:b/>
                <w:color w:val="000000"/>
                <w:rtl/>
                <w:lang w:bidi="ar-LB"/>
              </w:rPr>
              <w:t>كورنيش النهر، مبنى وزارة الطاقة والمياه، الطابق الثاني.</w:t>
            </w:r>
          </w:p>
          <w:p w14:paraId="151901AF" w14:textId="444C1228" w:rsidR="00D70442" w:rsidRPr="00737D99" w:rsidRDefault="00D70442" w:rsidP="006F4156">
            <w:pPr>
              <w:ind w:hanging="2"/>
              <w:jc w:val="left"/>
              <w:rPr>
                <w:rFonts w:asciiTheme="majorBidi" w:hAnsiTheme="majorBidi" w:cstheme="majorBidi"/>
                <w:color w:val="000000"/>
                <w:rtl/>
                <w:lang w:bidi="ar-LB"/>
              </w:rPr>
            </w:pPr>
            <w:r w:rsidRPr="00737D99">
              <w:rPr>
                <w:rFonts w:asciiTheme="majorBidi" w:hAnsiTheme="majorBidi" w:cstheme="majorBidi"/>
                <w:color w:val="000000"/>
                <w:rtl/>
                <w:lang w:bidi="ar-LB"/>
              </w:rPr>
              <w:t xml:space="preserve">و/أو </w:t>
            </w:r>
            <w:r w:rsidR="007C196D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الموقع الالكتروني</w:t>
            </w:r>
            <w:r w:rsidR="007E1DA1" w:rsidRPr="00737D99">
              <w:rPr>
                <w:rFonts w:asciiTheme="majorBidi" w:hAnsiTheme="majorBidi" w:cstheme="majorBidi"/>
                <w:color w:val="000000"/>
                <w:rtl/>
                <w:lang w:bidi="ar-LB"/>
              </w:rPr>
              <w:t xml:space="preserve"> الرسمي</w:t>
            </w:r>
            <w:r w:rsidR="007C196D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 xml:space="preserve"> للمديرية العامة للنفط</w:t>
            </w:r>
            <w:r w:rsidR="007E1DA1" w:rsidRPr="00737D99">
              <w:rPr>
                <w:rFonts w:asciiTheme="majorBidi" w:hAnsiTheme="majorBidi" w:cstheme="majorBidi"/>
                <w:color w:val="000000"/>
                <w:rtl/>
                <w:lang w:bidi="ar-LB"/>
              </w:rPr>
              <w:t xml:space="preserve"> التالي</w:t>
            </w:r>
            <w:r w:rsidRPr="00737D99">
              <w:rPr>
                <w:rFonts w:asciiTheme="majorBidi" w:hAnsiTheme="majorBidi" w:cstheme="majorBidi"/>
                <w:color w:val="000000"/>
                <w:rtl/>
                <w:lang w:bidi="ar-LB"/>
              </w:rPr>
              <w:t>:</w:t>
            </w:r>
          </w:p>
          <w:p w14:paraId="7B625E47" w14:textId="77777777" w:rsidR="00D70442" w:rsidRPr="00737D99" w:rsidRDefault="002F06D9" w:rsidP="006F4156">
            <w:pPr>
              <w:ind w:hanging="2"/>
              <w:rPr>
                <w:rtl/>
              </w:rPr>
            </w:pPr>
            <w:hyperlink r:id="rId9" w:history="1">
              <w:r w:rsidR="00BC5E31" w:rsidRPr="00737D99">
                <w:rPr>
                  <w:rStyle w:val="Hyperlink"/>
                </w:rPr>
                <w:t>www.dgo.gov.lb</w:t>
              </w:r>
            </w:hyperlink>
          </w:p>
          <w:p w14:paraId="07C7C37B" w14:textId="77777777" w:rsidR="00433160" w:rsidRPr="00737D99" w:rsidRDefault="00433160" w:rsidP="006F4156">
            <w:pPr>
              <w:ind w:firstLine="0"/>
              <w:jc w:val="both"/>
              <w:rPr>
                <w:rFonts w:asciiTheme="majorBidi" w:hAnsiTheme="majorBidi" w:cstheme="majorBidi"/>
                <w:color w:val="000000"/>
                <w:lang w:val="en-GB" w:bidi="ar-LB"/>
              </w:rPr>
            </w:pPr>
          </w:p>
        </w:tc>
        <w:tc>
          <w:tcPr>
            <w:tcW w:w="36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15A2F890" w14:textId="17BD9E65" w:rsidR="006C17BC" w:rsidRPr="00737D99" w:rsidRDefault="00DE21BA" w:rsidP="000B6835">
            <w:pPr>
              <w:ind w:hanging="2"/>
              <w:rPr>
                <w:rFonts w:asciiTheme="majorBidi" w:hAnsiTheme="majorBidi" w:cstheme="majorBidi"/>
                <w:bCs/>
                <w:color w:val="000000"/>
              </w:rPr>
            </w:pPr>
            <w:r w:rsidRPr="00737D99">
              <w:rPr>
                <w:rFonts w:asciiTheme="majorBidi" w:hAnsiTheme="majorBidi" w:cstheme="majorBidi"/>
                <w:bCs/>
                <w:color w:val="000000"/>
              </w:rPr>
              <w:t>Ministry of Energy and Water- Directorate General of Oil</w:t>
            </w:r>
            <w:r w:rsidR="00E55FA1" w:rsidRPr="00737D99">
              <w:rPr>
                <w:rFonts w:asciiTheme="majorBidi" w:hAnsiTheme="majorBidi" w:cstheme="majorBidi"/>
                <w:bCs/>
                <w:color w:val="000000"/>
              </w:rPr>
              <w:t>-</w:t>
            </w:r>
            <w:r w:rsidR="00F26BA8" w:rsidRPr="00737D99">
              <w:rPr>
                <w:rFonts w:asciiTheme="majorBidi" w:hAnsiTheme="majorBidi" w:cstheme="majorBidi"/>
                <w:bCs/>
                <w:color w:val="000000"/>
              </w:rPr>
              <w:t>.</w:t>
            </w:r>
          </w:p>
          <w:p w14:paraId="4BA13BBB" w14:textId="79410CF5" w:rsidR="00BC0A10" w:rsidRPr="00737D99" w:rsidRDefault="004522C1" w:rsidP="006F4156">
            <w:pPr>
              <w:ind w:hanging="2"/>
              <w:rPr>
                <w:rFonts w:asciiTheme="majorBidi" w:hAnsiTheme="majorBidi" w:cstheme="majorBidi"/>
                <w:bCs/>
                <w:color w:val="000000"/>
                <w:lang w:val="en-GB"/>
              </w:rPr>
            </w:pPr>
            <w:r w:rsidRPr="00737D99">
              <w:rPr>
                <w:rFonts w:asciiTheme="majorBidi" w:hAnsiTheme="majorBidi" w:cstheme="majorBidi"/>
                <w:bCs/>
                <w:color w:val="000000"/>
              </w:rPr>
              <w:t>Beirut,</w:t>
            </w:r>
            <w:r w:rsidRPr="00737D99">
              <w:rPr>
                <w:rFonts w:asciiTheme="majorBidi" w:hAnsiTheme="majorBidi" w:cstheme="majorBidi" w:hint="cs"/>
                <w:bCs/>
                <w:color w:val="000000"/>
                <w:rtl/>
              </w:rPr>
              <w:t xml:space="preserve"> </w:t>
            </w:r>
            <w:proofErr w:type="spellStart"/>
            <w:r w:rsidR="00BC0A10" w:rsidRPr="00737D99">
              <w:rPr>
                <w:rFonts w:asciiTheme="majorBidi" w:hAnsiTheme="majorBidi" w:cstheme="majorBidi"/>
                <w:bCs/>
                <w:color w:val="000000"/>
              </w:rPr>
              <w:t>Corniche</w:t>
            </w:r>
            <w:proofErr w:type="spellEnd"/>
            <w:r w:rsidR="00BC0A10" w:rsidRPr="00737D99">
              <w:rPr>
                <w:rFonts w:asciiTheme="majorBidi" w:hAnsiTheme="majorBidi" w:cstheme="majorBidi"/>
                <w:bCs/>
                <w:color w:val="000000"/>
              </w:rPr>
              <w:t xml:space="preserve"> El </w:t>
            </w:r>
            <w:proofErr w:type="spellStart"/>
            <w:r w:rsidR="00BC0A10" w:rsidRPr="00737D99">
              <w:rPr>
                <w:rFonts w:asciiTheme="majorBidi" w:hAnsiTheme="majorBidi" w:cstheme="majorBidi"/>
                <w:bCs/>
                <w:color w:val="000000"/>
              </w:rPr>
              <w:t>Nahr</w:t>
            </w:r>
            <w:proofErr w:type="spellEnd"/>
            <w:r w:rsidR="00BC0A10" w:rsidRPr="00737D99">
              <w:rPr>
                <w:rFonts w:asciiTheme="majorBidi" w:hAnsiTheme="majorBidi" w:cstheme="majorBidi"/>
                <w:bCs/>
                <w:color w:val="000000"/>
              </w:rPr>
              <w:t>,</w:t>
            </w:r>
            <w:r w:rsidR="00C33372" w:rsidRPr="00737D99">
              <w:rPr>
                <w:rFonts w:asciiTheme="majorBidi" w:hAnsiTheme="majorBidi" w:cstheme="majorBidi"/>
                <w:bCs/>
                <w:color w:val="000000"/>
              </w:rPr>
              <w:t xml:space="preserve"> </w:t>
            </w:r>
            <w:r w:rsidR="00BC0A10" w:rsidRPr="00737D99">
              <w:rPr>
                <w:rFonts w:asciiTheme="majorBidi" w:hAnsiTheme="majorBidi" w:cstheme="majorBidi"/>
                <w:bCs/>
                <w:color w:val="000000"/>
              </w:rPr>
              <w:t>Ministry of Energy and Water Building, Second Floor.</w:t>
            </w:r>
            <w:r w:rsidR="00BC0A10" w:rsidRPr="00737D99">
              <w:rPr>
                <w:rFonts w:asciiTheme="majorBidi" w:hAnsiTheme="majorBidi" w:cstheme="majorBidi"/>
                <w:bCs/>
                <w:color w:val="000000"/>
                <w:lang w:val="en-GB"/>
              </w:rPr>
              <w:t xml:space="preserve"> </w:t>
            </w:r>
          </w:p>
          <w:p w14:paraId="652123F0" w14:textId="5687F088" w:rsidR="004A03B8" w:rsidRPr="00737D99" w:rsidRDefault="00DA3B7D" w:rsidP="00CD31A9">
            <w:pPr>
              <w:ind w:hanging="2"/>
              <w:rPr>
                <w:color w:val="0000FF" w:themeColor="hyperlink"/>
                <w:u w:val="single"/>
              </w:rPr>
            </w:pPr>
            <w:r w:rsidRPr="00737D99">
              <w:rPr>
                <w:rFonts w:asciiTheme="majorBidi" w:hAnsiTheme="majorBidi" w:cstheme="majorBidi"/>
                <w:bCs/>
                <w:color w:val="000000"/>
                <w:lang w:val="en-GB"/>
              </w:rPr>
              <w:t xml:space="preserve">And/or the following </w:t>
            </w:r>
            <w:r w:rsidR="00723573" w:rsidRPr="00737D99">
              <w:rPr>
                <w:rFonts w:asciiTheme="majorBidi" w:hAnsiTheme="majorBidi" w:cstheme="majorBidi"/>
                <w:bCs/>
                <w:color w:val="000000"/>
                <w:lang w:val="en-GB"/>
              </w:rPr>
              <w:t xml:space="preserve">official </w:t>
            </w:r>
            <w:r w:rsidR="00406ACB" w:rsidRPr="00737D99">
              <w:rPr>
                <w:rFonts w:asciiTheme="majorBidi" w:hAnsiTheme="majorBidi" w:cstheme="majorBidi"/>
                <w:bCs/>
                <w:color w:val="000000"/>
                <w:lang w:val="en-GB"/>
              </w:rPr>
              <w:t>website</w:t>
            </w:r>
            <w:r w:rsidR="00723573" w:rsidRPr="00737D99">
              <w:rPr>
                <w:rFonts w:asciiTheme="majorBidi" w:hAnsiTheme="majorBidi" w:cstheme="majorBidi"/>
                <w:bCs/>
                <w:color w:val="000000"/>
                <w:lang w:val="en-GB"/>
              </w:rPr>
              <w:t xml:space="preserve"> address</w:t>
            </w:r>
            <w:r w:rsidR="00406ACB" w:rsidRPr="00737D99">
              <w:rPr>
                <w:rFonts w:asciiTheme="majorBidi" w:hAnsiTheme="majorBidi" w:cstheme="majorBidi"/>
                <w:bCs/>
                <w:color w:val="000000"/>
                <w:lang w:val="en-GB"/>
              </w:rPr>
              <w:t xml:space="preserve"> of the Directorate General of Oil</w:t>
            </w:r>
            <w:r w:rsidR="00723573" w:rsidRPr="00737D99">
              <w:rPr>
                <w:rFonts w:asciiTheme="majorBidi" w:hAnsiTheme="majorBidi" w:cstheme="majorBidi"/>
                <w:bCs/>
                <w:color w:val="000000"/>
                <w:lang w:val="en-GB"/>
              </w:rPr>
              <w:t>:</w:t>
            </w:r>
            <w:r w:rsidR="00CE40C8" w:rsidRPr="00737D99">
              <w:t xml:space="preserve"> </w:t>
            </w:r>
            <w:hyperlink r:id="rId10" w:history="1">
              <w:r w:rsidR="00CE40C8" w:rsidRPr="00737D99">
                <w:rPr>
                  <w:rStyle w:val="Hyperlink"/>
                </w:rPr>
                <w:t>www.dgo.gov.lb</w:t>
              </w:r>
            </w:hyperlink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36C9FC7" w14:textId="77777777" w:rsidR="006C17BC" w:rsidRPr="00737D99" w:rsidRDefault="00F26BA8" w:rsidP="006F4156">
            <w:pPr>
              <w:ind w:hanging="2"/>
              <w:rPr>
                <w:rFonts w:asciiTheme="majorBidi" w:hAnsiTheme="majorBidi" w:cstheme="majorBidi"/>
                <w:color w:val="000000"/>
                <w:rtl/>
              </w:rPr>
            </w:pPr>
            <w:r w:rsidRPr="00737D99">
              <w:rPr>
                <w:rFonts w:asciiTheme="majorBidi" w:hAnsiTheme="majorBidi" w:cstheme="majorBidi"/>
                <w:color w:val="000000"/>
              </w:rPr>
              <w:t>Place of receiving the Tender Document</w:t>
            </w:r>
          </w:p>
        </w:tc>
      </w:tr>
      <w:tr w:rsidR="006C17BC" w:rsidRPr="00737D99" w14:paraId="5E9A1ACC" w14:textId="77777777" w:rsidTr="004A03B8">
        <w:trPr>
          <w:trHeight w:val="1133"/>
          <w:jc w:val="right"/>
        </w:trPr>
        <w:tc>
          <w:tcPr>
            <w:tcW w:w="2057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3E2A4B7" w14:textId="77777777" w:rsidR="006C17BC" w:rsidRPr="00737D99" w:rsidRDefault="006C17BC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color w:val="000000"/>
              </w:rPr>
            </w:pPr>
            <w:r w:rsidRPr="00737D99">
              <w:rPr>
                <w:rFonts w:asciiTheme="majorBidi" w:hAnsiTheme="majorBidi" w:cstheme="majorBidi"/>
                <w:b/>
                <w:color w:val="000000"/>
                <w:rtl/>
              </w:rPr>
              <w:t xml:space="preserve">مكان تقديم العروض </w:t>
            </w:r>
          </w:p>
        </w:tc>
        <w:tc>
          <w:tcPr>
            <w:tcW w:w="346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F06743D" w14:textId="60723EB7" w:rsidR="00F42903" w:rsidRPr="00737D99" w:rsidRDefault="007B04FB" w:rsidP="000B6835">
            <w:pPr>
              <w:ind w:hanging="2"/>
              <w:jc w:val="left"/>
              <w:rPr>
                <w:rFonts w:asciiTheme="majorBidi" w:hAnsiTheme="majorBidi" w:cstheme="majorBidi"/>
                <w:b/>
                <w:color w:val="000000"/>
              </w:rPr>
            </w:pPr>
            <w:r w:rsidRPr="00737D99">
              <w:rPr>
                <w:rFonts w:asciiTheme="majorBidi" w:hAnsiTheme="majorBidi" w:cstheme="majorBidi" w:hint="cs"/>
                <w:b/>
                <w:color w:val="000000"/>
                <w:rtl/>
                <w:lang w:bidi="ar-LB"/>
              </w:rPr>
              <w:t xml:space="preserve">مكاتب </w:t>
            </w:r>
            <w:r w:rsidRPr="00737D99">
              <w:rPr>
                <w:rFonts w:asciiTheme="majorBidi" w:hAnsiTheme="majorBidi" w:cstheme="majorBidi"/>
                <w:b/>
                <w:color w:val="000000"/>
                <w:rtl/>
              </w:rPr>
              <w:t>وزارة الطاقة والمياه- المديرية العامة</w:t>
            </w:r>
            <w:r w:rsidR="00F42903" w:rsidRPr="00737D99">
              <w:rPr>
                <w:rFonts w:asciiTheme="majorBidi" w:hAnsiTheme="majorBidi" w:cstheme="majorBidi"/>
                <w:b/>
                <w:color w:val="000000"/>
              </w:rPr>
              <w:t>.</w:t>
            </w:r>
          </w:p>
          <w:p w14:paraId="5F1DE0D3" w14:textId="5DBD1A4B" w:rsidR="006C17BC" w:rsidRPr="00737D99" w:rsidRDefault="00C33372" w:rsidP="004A03B8">
            <w:pPr>
              <w:ind w:hanging="2"/>
              <w:jc w:val="left"/>
              <w:rPr>
                <w:rFonts w:asciiTheme="majorBidi" w:hAnsiTheme="majorBidi" w:cstheme="majorBidi"/>
                <w:b/>
                <w:color w:val="000000"/>
                <w:lang w:bidi="ar-LB"/>
              </w:rPr>
            </w:pPr>
            <w:r w:rsidRPr="00737D99">
              <w:rPr>
                <w:rFonts w:asciiTheme="majorBidi" w:hAnsiTheme="majorBidi" w:cstheme="majorBidi"/>
                <w:b/>
                <w:color w:val="000000"/>
                <w:rtl/>
              </w:rPr>
              <w:t xml:space="preserve">بيروت، </w:t>
            </w:r>
            <w:r w:rsidRPr="00737D99">
              <w:rPr>
                <w:rFonts w:asciiTheme="majorBidi" w:hAnsiTheme="majorBidi" w:cstheme="majorBidi" w:hint="cs"/>
                <w:b/>
                <w:color w:val="000000"/>
                <w:rtl/>
                <w:lang w:bidi="ar-LB"/>
              </w:rPr>
              <w:t>كورنيش النهر، مبنى وزارة الطاقة والمياه، الطابق الثاني.</w:t>
            </w:r>
          </w:p>
        </w:tc>
        <w:tc>
          <w:tcPr>
            <w:tcW w:w="36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1846F1E5" w14:textId="19DCCAE6" w:rsidR="007B04FB" w:rsidRPr="00737D99" w:rsidRDefault="007B04FB" w:rsidP="000B6835">
            <w:pPr>
              <w:ind w:hanging="2"/>
              <w:rPr>
                <w:rFonts w:asciiTheme="majorBidi" w:hAnsiTheme="majorBidi" w:cstheme="majorBidi"/>
                <w:bCs/>
                <w:color w:val="000000"/>
              </w:rPr>
            </w:pPr>
            <w:r w:rsidRPr="00737D99">
              <w:rPr>
                <w:rFonts w:asciiTheme="majorBidi" w:hAnsiTheme="majorBidi" w:cstheme="majorBidi"/>
                <w:bCs/>
                <w:color w:val="000000"/>
              </w:rPr>
              <w:t>Premises of the Ministry of Energy and Water- Directorate General of Oil</w:t>
            </w:r>
            <w:r w:rsidR="00F42903" w:rsidRPr="00737D99">
              <w:rPr>
                <w:rFonts w:asciiTheme="majorBidi" w:hAnsiTheme="majorBidi" w:cstheme="majorBidi"/>
                <w:bCs/>
                <w:color w:val="000000"/>
              </w:rPr>
              <w:t>.</w:t>
            </w:r>
          </w:p>
          <w:p w14:paraId="74BA9F9A" w14:textId="5537BE2F" w:rsidR="004A03B8" w:rsidRPr="00737D99" w:rsidRDefault="00C33372" w:rsidP="00CD31A9">
            <w:pPr>
              <w:ind w:hanging="2"/>
              <w:rPr>
                <w:rFonts w:asciiTheme="majorBidi" w:hAnsiTheme="majorBidi" w:cstheme="majorBidi"/>
                <w:bCs/>
                <w:color w:val="000000"/>
                <w:lang w:val="en-GB"/>
              </w:rPr>
            </w:pPr>
            <w:r w:rsidRPr="00737D99">
              <w:rPr>
                <w:rFonts w:asciiTheme="majorBidi" w:hAnsiTheme="majorBidi" w:cstheme="majorBidi"/>
                <w:bCs/>
                <w:color w:val="000000"/>
              </w:rPr>
              <w:t>Beirut ,</w:t>
            </w:r>
            <w:proofErr w:type="spellStart"/>
            <w:r w:rsidRPr="00737D99">
              <w:rPr>
                <w:rFonts w:asciiTheme="majorBidi" w:hAnsiTheme="majorBidi" w:cstheme="majorBidi"/>
                <w:bCs/>
                <w:color w:val="000000"/>
              </w:rPr>
              <w:t>Corniche</w:t>
            </w:r>
            <w:proofErr w:type="spellEnd"/>
            <w:r w:rsidRPr="00737D99">
              <w:rPr>
                <w:rFonts w:asciiTheme="majorBidi" w:hAnsiTheme="majorBidi" w:cstheme="majorBidi"/>
                <w:bCs/>
                <w:color w:val="000000"/>
              </w:rPr>
              <w:t xml:space="preserve"> El </w:t>
            </w:r>
            <w:proofErr w:type="spellStart"/>
            <w:r w:rsidRPr="00737D99">
              <w:rPr>
                <w:rFonts w:asciiTheme="majorBidi" w:hAnsiTheme="majorBidi" w:cstheme="majorBidi"/>
                <w:bCs/>
                <w:color w:val="000000"/>
              </w:rPr>
              <w:t>Nahr</w:t>
            </w:r>
            <w:proofErr w:type="spellEnd"/>
            <w:r w:rsidRPr="00737D99">
              <w:rPr>
                <w:rFonts w:asciiTheme="majorBidi" w:hAnsiTheme="majorBidi" w:cstheme="majorBidi"/>
                <w:bCs/>
                <w:color w:val="000000"/>
              </w:rPr>
              <w:t>, Ministry of Energy and Water Building, Second Floor.</w:t>
            </w:r>
            <w:r w:rsidRPr="00737D99">
              <w:rPr>
                <w:rFonts w:asciiTheme="majorBidi" w:hAnsiTheme="majorBidi" w:cstheme="majorBidi"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3689C6BD" w14:textId="77777777" w:rsidR="006C17BC" w:rsidRPr="00737D99" w:rsidRDefault="00556350" w:rsidP="006F4156">
            <w:pPr>
              <w:ind w:hanging="2"/>
              <w:rPr>
                <w:rFonts w:asciiTheme="majorBidi" w:hAnsiTheme="majorBidi" w:cstheme="majorBidi"/>
                <w:color w:val="000000"/>
                <w:rtl/>
              </w:rPr>
            </w:pPr>
            <w:r w:rsidRPr="00737D99">
              <w:rPr>
                <w:rFonts w:asciiTheme="majorBidi" w:hAnsiTheme="majorBidi" w:cstheme="majorBidi"/>
                <w:color w:val="000000"/>
              </w:rPr>
              <w:t>Place of Bidding:</w:t>
            </w:r>
          </w:p>
        </w:tc>
      </w:tr>
      <w:tr w:rsidR="006C17BC" w:rsidRPr="00737D99" w14:paraId="0E915652" w14:textId="77777777" w:rsidTr="00FB1B58">
        <w:trPr>
          <w:trHeight w:val="70"/>
          <w:jc w:val="right"/>
        </w:trPr>
        <w:tc>
          <w:tcPr>
            <w:tcW w:w="2057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5902F1A7" w14:textId="77777777" w:rsidR="006C17BC" w:rsidRPr="00737D99" w:rsidRDefault="006C17BC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color w:val="000000"/>
              </w:rPr>
            </w:pPr>
            <w:r w:rsidRPr="00737D99">
              <w:rPr>
                <w:rFonts w:asciiTheme="majorBidi" w:hAnsiTheme="majorBidi" w:cstheme="majorBidi"/>
                <w:b/>
                <w:color w:val="000000"/>
                <w:rtl/>
              </w:rPr>
              <w:t>مكان تقييم العروض</w:t>
            </w:r>
          </w:p>
        </w:tc>
        <w:tc>
          <w:tcPr>
            <w:tcW w:w="3463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2909536A" w14:textId="341E96A9" w:rsidR="000A4B51" w:rsidRPr="00737D99" w:rsidRDefault="00F42903" w:rsidP="00ED5F6A">
            <w:pPr>
              <w:ind w:hanging="2"/>
              <w:jc w:val="left"/>
              <w:rPr>
                <w:rFonts w:asciiTheme="majorBidi" w:hAnsiTheme="majorBidi" w:cstheme="majorBidi"/>
                <w:b/>
                <w:color w:val="000000"/>
              </w:rPr>
            </w:pPr>
            <w:r w:rsidRPr="00737D99">
              <w:rPr>
                <w:rFonts w:asciiTheme="majorBidi" w:hAnsiTheme="majorBidi" w:cstheme="majorBidi" w:hint="cs"/>
                <w:b/>
                <w:color w:val="000000"/>
                <w:rtl/>
                <w:lang w:bidi="ar-LB"/>
              </w:rPr>
              <w:t xml:space="preserve">مكاتب </w:t>
            </w:r>
            <w:r w:rsidRPr="00737D99">
              <w:rPr>
                <w:rFonts w:asciiTheme="majorBidi" w:hAnsiTheme="majorBidi" w:cstheme="majorBidi"/>
                <w:b/>
                <w:color w:val="000000"/>
                <w:rtl/>
              </w:rPr>
              <w:t>وزارة الطاقة والمياه- المديرية العامة للنفط</w:t>
            </w:r>
            <w:r w:rsidRPr="00737D99">
              <w:rPr>
                <w:rFonts w:asciiTheme="majorBidi" w:hAnsiTheme="majorBidi" w:cstheme="majorBidi"/>
                <w:b/>
                <w:color w:val="000000"/>
              </w:rPr>
              <w:t>.</w:t>
            </w:r>
          </w:p>
          <w:p w14:paraId="5D6ACFDB" w14:textId="77777777" w:rsidR="00B249CB" w:rsidRPr="00737D99" w:rsidRDefault="00B249CB" w:rsidP="00B249CB">
            <w:pPr>
              <w:ind w:hanging="2"/>
              <w:jc w:val="left"/>
              <w:rPr>
                <w:rFonts w:asciiTheme="majorBidi" w:hAnsiTheme="majorBidi" w:cstheme="majorBidi"/>
                <w:b/>
                <w:color w:val="000000"/>
                <w:lang w:bidi="ar-LB"/>
              </w:rPr>
            </w:pPr>
            <w:r w:rsidRPr="00737D99">
              <w:rPr>
                <w:rFonts w:asciiTheme="majorBidi" w:hAnsiTheme="majorBidi" w:cstheme="majorBidi"/>
                <w:b/>
                <w:color w:val="000000"/>
                <w:rtl/>
              </w:rPr>
              <w:t xml:space="preserve">بيروت، </w:t>
            </w:r>
            <w:r w:rsidRPr="00737D99">
              <w:rPr>
                <w:rFonts w:asciiTheme="majorBidi" w:hAnsiTheme="majorBidi" w:cstheme="majorBidi" w:hint="cs"/>
                <w:b/>
                <w:color w:val="000000"/>
                <w:rtl/>
                <w:lang w:bidi="ar-LB"/>
              </w:rPr>
              <w:t>كورنيش النهر، مبنى وزارة الطاقة والمياه، الطابق الثاني.</w:t>
            </w:r>
          </w:p>
          <w:p w14:paraId="0750CEAD" w14:textId="77777777" w:rsidR="006C17BC" w:rsidRPr="00737D99" w:rsidRDefault="006C17BC" w:rsidP="006F4156">
            <w:pPr>
              <w:ind w:hanging="2"/>
              <w:jc w:val="lef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3624" w:type="dxa"/>
            <w:tcBorders>
              <w:top w:val="dotted" w:sz="4" w:space="0" w:color="000000"/>
              <w:left w:val="single" w:sz="4" w:space="0" w:color="000000"/>
            </w:tcBorders>
          </w:tcPr>
          <w:p w14:paraId="2B91BE73" w14:textId="1486AF5C" w:rsidR="00F42903" w:rsidRPr="00737D99" w:rsidRDefault="00F42903" w:rsidP="00ED5F6A">
            <w:pPr>
              <w:ind w:hanging="2"/>
              <w:rPr>
                <w:rFonts w:asciiTheme="majorBidi" w:hAnsiTheme="majorBidi" w:cstheme="majorBidi"/>
                <w:bCs/>
                <w:color w:val="000000"/>
              </w:rPr>
            </w:pPr>
            <w:r w:rsidRPr="00737D99">
              <w:rPr>
                <w:rFonts w:asciiTheme="majorBidi" w:hAnsiTheme="majorBidi" w:cstheme="majorBidi"/>
                <w:bCs/>
                <w:color w:val="000000"/>
              </w:rPr>
              <w:t>Premises of the Ministry of Energy and Water- Directorate General of Oil.</w:t>
            </w:r>
          </w:p>
          <w:p w14:paraId="4F3D7F3C" w14:textId="38237AFB" w:rsidR="00BB63FC" w:rsidRPr="00737D99" w:rsidRDefault="004522C1" w:rsidP="00CD31A9">
            <w:pPr>
              <w:ind w:hanging="2"/>
              <w:rPr>
                <w:rFonts w:asciiTheme="majorBidi" w:hAnsiTheme="majorBidi" w:cstheme="majorBidi"/>
                <w:bCs/>
                <w:color w:val="000000"/>
                <w:lang w:val="en-GB"/>
              </w:rPr>
            </w:pPr>
            <w:r w:rsidRPr="00737D99">
              <w:rPr>
                <w:rFonts w:asciiTheme="majorBidi" w:hAnsiTheme="majorBidi" w:cstheme="majorBidi"/>
                <w:bCs/>
                <w:color w:val="000000"/>
              </w:rPr>
              <w:t xml:space="preserve">Beirut, </w:t>
            </w:r>
            <w:proofErr w:type="spellStart"/>
            <w:r w:rsidRPr="00737D99">
              <w:rPr>
                <w:rFonts w:asciiTheme="majorBidi" w:hAnsiTheme="majorBidi" w:cstheme="majorBidi"/>
                <w:bCs/>
                <w:color w:val="000000"/>
              </w:rPr>
              <w:t>Corniche</w:t>
            </w:r>
            <w:proofErr w:type="spellEnd"/>
            <w:r w:rsidR="00B249CB" w:rsidRPr="00737D99">
              <w:rPr>
                <w:rFonts w:asciiTheme="majorBidi" w:hAnsiTheme="majorBidi" w:cstheme="majorBidi"/>
                <w:bCs/>
                <w:color w:val="000000"/>
              </w:rPr>
              <w:t xml:space="preserve"> El </w:t>
            </w:r>
            <w:proofErr w:type="spellStart"/>
            <w:r w:rsidR="00B249CB" w:rsidRPr="00737D99">
              <w:rPr>
                <w:rFonts w:asciiTheme="majorBidi" w:hAnsiTheme="majorBidi" w:cstheme="majorBidi"/>
                <w:bCs/>
                <w:color w:val="000000"/>
              </w:rPr>
              <w:t>Nahr</w:t>
            </w:r>
            <w:proofErr w:type="spellEnd"/>
            <w:r w:rsidR="00B249CB" w:rsidRPr="00737D99">
              <w:rPr>
                <w:rFonts w:asciiTheme="majorBidi" w:hAnsiTheme="majorBidi" w:cstheme="majorBidi"/>
                <w:bCs/>
                <w:color w:val="000000"/>
              </w:rPr>
              <w:t>, Ministry of Energy and Water Building, Second Floor.</w:t>
            </w:r>
            <w:r w:rsidR="00B249CB" w:rsidRPr="00737D99">
              <w:rPr>
                <w:rFonts w:asciiTheme="majorBidi" w:hAnsiTheme="majorBidi" w:cstheme="majorBidi"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0546F77E" w14:textId="77777777" w:rsidR="006C17BC" w:rsidRPr="00737D99" w:rsidRDefault="00BB35E2" w:rsidP="006F4156">
            <w:pPr>
              <w:ind w:hanging="2"/>
              <w:rPr>
                <w:rFonts w:asciiTheme="majorBidi" w:hAnsiTheme="majorBidi" w:cstheme="majorBidi"/>
                <w:color w:val="000000"/>
                <w:rtl/>
              </w:rPr>
            </w:pPr>
            <w:r w:rsidRPr="00737D99">
              <w:rPr>
                <w:rFonts w:asciiTheme="majorBidi" w:hAnsiTheme="majorBidi" w:cstheme="majorBidi"/>
                <w:color w:val="000000"/>
              </w:rPr>
              <w:t>Place of offers Evaluation</w:t>
            </w:r>
          </w:p>
        </w:tc>
      </w:tr>
    </w:tbl>
    <w:tbl>
      <w:tblPr>
        <w:tblStyle w:val="a2"/>
        <w:bidiVisual/>
        <w:tblW w:w="1124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7"/>
        <w:gridCol w:w="3402"/>
        <w:gridCol w:w="3685"/>
        <w:gridCol w:w="2100"/>
      </w:tblGrid>
      <w:tr w:rsidR="00453FEA" w:rsidRPr="00737D99" w14:paraId="559B2D6C" w14:textId="77777777" w:rsidTr="00FB1B58">
        <w:trPr>
          <w:trHeight w:val="70"/>
          <w:jc w:val="right"/>
        </w:trPr>
        <w:tc>
          <w:tcPr>
            <w:tcW w:w="5459" w:type="dxa"/>
            <w:gridSpan w:val="2"/>
            <w:tcBorders>
              <w:bottom w:val="single" w:sz="4" w:space="0" w:color="000000"/>
            </w:tcBorders>
            <w:vAlign w:val="center"/>
          </w:tcPr>
          <w:p w14:paraId="78A94E71" w14:textId="77777777" w:rsidR="00453FEA" w:rsidRPr="00737D99" w:rsidRDefault="00453FEA" w:rsidP="006F4156">
            <w:pPr>
              <w:ind w:hanging="2"/>
              <w:jc w:val="both"/>
              <w:rPr>
                <w:rFonts w:asciiTheme="majorBidi" w:hAnsiTheme="majorBidi" w:cstheme="majorBidi"/>
                <w:color w:val="000000"/>
              </w:rPr>
            </w:pPr>
            <w:r w:rsidRPr="00737D99">
              <w:rPr>
                <w:rFonts w:asciiTheme="majorBidi" w:hAnsiTheme="majorBidi" w:cstheme="majorBidi"/>
                <w:color w:val="000000"/>
                <w:rtl/>
              </w:rPr>
              <w:t>ضمان العرض</w:t>
            </w:r>
          </w:p>
        </w:tc>
        <w:tc>
          <w:tcPr>
            <w:tcW w:w="5785" w:type="dxa"/>
            <w:gridSpan w:val="2"/>
            <w:tcBorders>
              <w:bottom w:val="single" w:sz="4" w:space="0" w:color="000000"/>
            </w:tcBorders>
          </w:tcPr>
          <w:p w14:paraId="12335045" w14:textId="77777777" w:rsidR="00453FEA" w:rsidRPr="00737D99" w:rsidRDefault="000D353A" w:rsidP="006F4156">
            <w:pPr>
              <w:ind w:hanging="2"/>
              <w:rPr>
                <w:rFonts w:asciiTheme="majorBidi" w:hAnsiTheme="majorBidi" w:cstheme="majorBidi"/>
                <w:color w:val="000000"/>
              </w:rPr>
            </w:pPr>
            <w:r w:rsidRPr="00737D99">
              <w:rPr>
                <w:rFonts w:asciiTheme="majorBidi" w:hAnsiTheme="majorBidi" w:cstheme="majorBidi"/>
                <w:color w:val="000000"/>
              </w:rPr>
              <w:t>Bid Bond</w:t>
            </w:r>
          </w:p>
        </w:tc>
      </w:tr>
      <w:tr w:rsidR="00673489" w:rsidRPr="00737D99" w14:paraId="1F95781D" w14:textId="77777777" w:rsidTr="00FB1B58">
        <w:trPr>
          <w:trHeight w:val="350"/>
          <w:jc w:val="right"/>
        </w:trPr>
        <w:tc>
          <w:tcPr>
            <w:tcW w:w="2057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3D2A7794" w14:textId="77777777" w:rsidR="00673489" w:rsidRPr="00737D99" w:rsidRDefault="00673489" w:rsidP="006F4156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</w:rPr>
            </w:pPr>
            <w:r w:rsidRPr="00737D99">
              <w:rPr>
                <w:rFonts w:asciiTheme="majorBidi" w:hAnsiTheme="majorBidi" w:cstheme="majorBidi"/>
                <w:b/>
                <w:color w:val="000000"/>
                <w:rtl/>
              </w:rPr>
              <w:t>قيمة ضمان العرض</w:t>
            </w:r>
          </w:p>
        </w:tc>
        <w:tc>
          <w:tcPr>
            <w:tcW w:w="3402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213A3F76" w14:textId="1728BF22" w:rsidR="00952DEC" w:rsidRPr="00737D99" w:rsidRDefault="0038642C" w:rsidP="00737D99">
            <w:pPr>
              <w:ind w:firstLine="0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/,</w:t>
            </w:r>
            <w:r w:rsid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3,</w:t>
            </w:r>
            <w:r w:rsidR="00D07130"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000</w:t>
            </w:r>
            <w:r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.00/</w:t>
            </w:r>
            <w:r w:rsidR="00100357" w:rsidRPr="00737D99">
              <w:rPr>
                <w:rFonts w:asciiTheme="majorBidi" w:hAnsiTheme="majorBidi" w:cstheme="majorBidi" w:hint="cs"/>
                <w:color w:val="000000"/>
                <w:rtl/>
              </w:rPr>
              <w:t xml:space="preserve"> دولار أمر</w:t>
            </w:r>
            <w:r w:rsidR="00C14151" w:rsidRPr="00737D99">
              <w:rPr>
                <w:rFonts w:asciiTheme="majorBidi" w:hAnsiTheme="majorBidi" w:cstheme="majorBidi" w:hint="cs"/>
                <w:color w:val="000000"/>
                <w:rtl/>
              </w:rPr>
              <w:t>ي</w:t>
            </w:r>
            <w:r w:rsidR="00100357" w:rsidRPr="00737D99">
              <w:rPr>
                <w:rFonts w:asciiTheme="majorBidi" w:hAnsiTheme="majorBidi" w:cstheme="majorBidi" w:hint="cs"/>
                <w:color w:val="000000"/>
                <w:rtl/>
              </w:rPr>
              <w:t>كي.</w:t>
            </w:r>
          </w:p>
        </w:tc>
        <w:tc>
          <w:tcPr>
            <w:tcW w:w="3685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52A14B69" w14:textId="585A3178" w:rsidR="00EB1AFE" w:rsidRPr="00737D99" w:rsidRDefault="001161F5" w:rsidP="00737D99">
            <w:pPr>
              <w:ind w:firstLine="0"/>
              <w:contextualSpacing/>
              <w:rPr>
                <w:rFonts w:asciiTheme="majorBidi" w:hAnsiTheme="majorBidi" w:cstheme="majorBidi"/>
                <w:color w:val="000000"/>
                <w:rtl/>
              </w:rPr>
            </w:pPr>
            <w:r w:rsidRPr="00737D99">
              <w:rPr>
                <w:rFonts w:asciiTheme="majorBidi" w:hAnsiTheme="majorBidi" w:cstheme="majorBidi"/>
                <w:color w:val="000000"/>
              </w:rPr>
              <w:t>/</w:t>
            </w:r>
            <w:r w:rsidR="00737D99">
              <w:rPr>
                <w:rFonts w:asciiTheme="majorBidi" w:hAnsiTheme="majorBidi" w:cstheme="majorBidi"/>
                <w:color w:val="000000"/>
              </w:rPr>
              <w:t>3,</w:t>
            </w:r>
            <w:r w:rsidR="00D07130" w:rsidRPr="00737D99">
              <w:rPr>
                <w:rFonts w:asciiTheme="majorBidi" w:hAnsiTheme="majorBidi" w:cstheme="majorBidi"/>
                <w:color w:val="000000"/>
              </w:rPr>
              <w:t>000</w:t>
            </w:r>
            <w:r w:rsidRPr="00737D99">
              <w:rPr>
                <w:rFonts w:asciiTheme="majorBidi" w:hAnsiTheme="majorBidi" w:cstheme="majorBidi"/>
                <w:color w:val="000000"/>
              </w:rPr>
              <w:t>.00/ U.S. Dollars.</w:t>
            </w:r>
          </w:p>
        </w:tc>
        <w:tc>
          <w:tcPr>
            <w:tcW w:w="2100" w:type="dxa"/>
            <w:tcBorders>
              <w:left w:val="single" w:sz="4" w:space="0" w:color="000000"/>
              <w:bottom w:val="dotted" w:sz="4" w:space="0" w:color="000000"/>
            </w:tcBorders>
          </w:tcPr>
          <w:p w14:paraId="10D6E82B" w14:textId="77777777" w:rsidR="00673489" w:rsidRPr="00737D99" w:rsidRDefault="00673489" w:rsidP="006F4156">
            <w:pPr>
              <w:ind w:hanging="2"/>
              <w:rPr>
                <w:rFonts w:asciiTheme="majorBidi" w:hAnsiTheme="majorBidi" w:cstheme="majorBidi"/>
                <w:color w:val="000000"/>
                <w:rtl/>
              </w:rPr>
            </w:pPr>
            <w:r w:rsidRPr="00737D99">
              <w:rPr>
                <w:rFonts w:asciiTheme="majorBidi" w:hAnsiTheme="majorBidi" w:cstheme="majorBidi"/>
                <w:color w:val="000000"/>
              </w:rPr>
              <w:t>Amount of the Bid Bond</w:t>
            </w:r>
          </w:p>
        </w:tc>
      </w:tr>
      <w:tr w:rsidR="00673489" w:rsidRPr="00737D99" w14:paraId="6986BC65" w14:textId="77777777" w:rsidTr="00FB1B58">
        <w:trPr>
          <w:trHeight w:val="413"/>
          <w:jc w:val="right"/>
        </w:trPr>
        <w:tc>
          <w:tcPr>
            <w:tcW w:w="2057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442DB6BE" w14:textId="77777777" w:rsidR="00673489" w:rsidRPr="00737D99" w:rsidRDefault="00673489" w:rsidP="006F4156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</w:rPr>
            </w:pPr>
            <w:r w:rsidRPr="00737D99">
              <w:rPr>
                <w:rFonts w:asciiTheme="majorBidi" w:hAnsiTheme="majorBidi" w:cstheme="majorBidi"/>
                <w:b/>
                <w:color w:val="000000"/>
                <w:rtl/>
              </w:rPr>
              <w:t>مدة صلاحية ضمان العرض</w:t>
            </w:r>
          </w:p>
        </w:tc>
        <w:tc>
          <w:tcPr>
            <w:tcW w:w="3402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28C8786F" w14:textId="02A00467" w:rsidR="00673489" w:rsidRPr="00737D99" w:rsidRDefault="00330E0F" w:rsidP="00330E0F">
            <w:pPr>
              <w:ind w:hanging="2"/>
              <w:jc w:val="left"/>
              <w:rPr>
                <w:rFonts w:asciiTheme="majorBidi" w:hAnsiTheme="majorBidi" w:cstheme="majorBidi"/>
                <w:color w:val="000000"/>
                <w:rtl/>
                <w:lang w:bidi="ar-LB"/>
              </w:rPr>
            </w:pPr>
            <w:r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05/11/2024</w:t>
            </w:r>
          </w:p>
        </w:tc>
        <w:tc>
          <w:tcPr>
            <w:tcW w:w="3685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2DC0F2E6" w14:textId="5D92D470" w:rsidR="00673489" w:rsidRPr="00737D99" w:rsidRDefault="00330E0F" w:rsidP="00330E0F">
            <w:pPr>
              <w:bidi w:val="0"/>
              <w:ind w:hanging="2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 w:rsidRPr="00737D99">
              <w:rPr>
                <w:rFonts w:asciiTheme="majorBidi" w:hAnsiTheme="majorBidi" w:cstheme="majorBidi"/>
                <w:color w:val="000000"/>
              </w:rPr>
              <w:t>05</w:t>
            </w:r>
            <w:r w:rsidR="0038642C" w:rsidRPr="00737D99">
              <w:rPr>
                <w:rFonts w:asciiTheme="majorBidi" w:hAnsiTheme="majorBidi" w:cstheme="majorBidi"/>
                <w:color w:val="000000"/>
              </w:rPr>
              <w:t>/</w:t>
            </w:r>
            <w:r w:rsidRPr="00737D99">
              <w:rPr>
                <w:rFonts w:asciiTheme="majorBidi" w:hAnsiTheme="majorBidi" w:cstheme="majorBidi"/>
                <w:color w:val="000000"/>
              </w:rPr>
              <w:t>11</w:t>
            </w:r>
            <w:r w:rsidR="0038642C" w:rsidRPr="00737D99">
              <w:rPr>
                <w:rFonts w:asciiTheme="majorBidi" w:hAnsiTheme="majorBidi" w:cstheme="majorBidi"/>
                <w:color w:val="000000"/>
              </w:rPr>
              <w:t>/2024</w:t>
            </w: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</w:tcBorders>
          </w:tcPr>
          <w:p w14:paraId="5E331A59" w14:textId="77777777" w:rsidR="00673489" w:rsidRPr="00737D99" w:rsidRDefault="00673489" w:rsidP="006F4156">
            <w:pPr>
              <w:ind w:hanging="2"/>
              <w:rPr>
                <w:rFonts w:asciiTheme="majorBidi" w:hAnsiTheme="majorBidi" w:cstheme="majorBidi"/>
                <w:color w:val="000000"/>
                <w:rtl/>
              </w:rPr>
            </w:pPr>
            <w:r w:rsidRPr="00737D99">
              <w:rPr>
                <w:rFonts w:asciiTheme="majorBidi" w:hAnsiTheme="majorBidi" w:cstheme="majorBidi"/>
                <w:color w:val="000000"/>
              </w:rPr>
              <w:t>Validity of the Bid Bond</w:t>
            </w:r>
          </w:p>
        </w:tc>
      </w:tr>
      <w:tr w:rsidR="004B75E0" w:rsidRPr="00737D99" w14:paraId="145829DA" w14:textId="77777777" w:rsidTr="004B75E0">
        <w:trPr>
          <w:trHeight w:val="413"/>
          <w:jc w:val="right"/>
        </w:trPr>
        <w:tc>
          <w:tcPr>
            <w:tcW w:w="2057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6FA386DB" w14:textId="5BF37C16" w:rsidR="004B75E0" w:rsidRPr="00737D99" w:rsidRDefault="004B75E0" w:rsidP="006F4156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rtl/>
              </w:rPr>
            </w:pPr>
            <w:r w:rsidRPr="00737D99">
              <w:rPr>
                <w:rFonts w:asciiTheme="majorBidi" w:hAnsiTheme="majorBidi" w:cstheme="majorBidi" w:hint="cs"/>
                <w:b/>
                <w:color w:val="000000"/>
                <w:rtl/>
              </w:rPr>
              <w:t xml:space="preserve">مدة العقد </w:t>
            </w:r>
          </w:p>
        </w:tc>
        <w:tc>
          <w:tcPr>
            <w:tcW w:w="3402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29EC119B" w14:textId="06576F75" w:rsidR="004B75E0" w:rsidRPr="00737D99" w:rsidRDefault="00C6713D" w:rsidP="0001142E">
            <w:pPr>
              <w:ind w:hanging="2"/>
              <w:jc w:val="left"/>
              <w:rPr>
                <w:rFonts w:asciiTheme="majorBidi" w:hAnsiTheme="majorBidi" w:cstheme="majorBidi"/>
                <w:b/>
                <w:bCs/>
                <w:color w:val="000000"/>
                <w:rtl/>
              </w:rPr>
            </w:pPr>
            <w:r w:rsidRPr="00737D99">
              <w:rPr>
                <w:rFonts w:asciiTheme="majorBidi" w:hAnsiTheme="majorBidi" w:cstheme="majorBidi" w:hint="cs"/>
                <w:color w:val="000000"/>
                <w:rtl/>
                <w:lang w:bidi="ar-LB"/>
              </w:rPr>
              <w:t>أربعة أشهر</w:t>
            </w:r>
            <w:r w:rsidR="002D2EEB" w:rsidRPr="00737D99">
              <w:rPr>
                <w:rFonts w:asciiTheme="majorBidi" w:hAnsiTheme="majorBidi" w:cstheme="majorBidi" w:hint="cs"/>
                <w:color w:val="000000"/>
                <w:rtl/>
              </w:rPr>
              <w:t xml:space="preserve"> حسب المادة 20 من </w:t>
            </w:r>
            <w:r w:rsidR="000F1AAF" w:rsidRPr="00737D99">
              <w:rPr>
                <w:rFonts w:asciiTheme="majorBidi" w:hAnsiTheme="majorBidi" w:cstheme="majorBidi" w:hint="cs"/>
                <w:color w:val="000000"/>
                <w:rtl/>
              </w:rPr>
              <w:t xml:space="preserve">دفتر الشروط رقم </w:t>
            </w:r>
            <w:r w:rsidR="00330E0F" w:rsidRPr="00737D99">
              <w:rPr>
                <w:rFonts w:asciiTheme="majorBidi" w:hAnsiTheme="majorBidi" w:cstheme="majorBidi" w:hint="cs"/>
                <w:b/>
                <w:bCs/>
                <w:color w:val="000000"/>
                <w:rtl/>
                <w:lang w:bidi="ar-LB"/>
              </w:rPr>
              <w:t>136</w:t>
            </w:r>
            <w:r w:rsidR="00D64AE9" w:rsidRPr="00737D99">
              <w:rPr>
                <w:rFonts w:asciiTheme="majorBidi" w:hAnsiTheme="majorBidi" w:cstheme="majorBidi" w:hint="cs"/>
                <w:b/>
                <w:bCs/>
                <w:color w:val="000000"/>
                <w:rtl/>
                <w:lang w:bidi="ar-LB"/>
              </w:rPr>
              <w:t>/ت/</w:t>
            </w:r>
            <w:r w:rsidR="00330E0F" w:rsidRPr="00737D99">
              <w:rPr>
                <w:rFonts w:asciiTheme="majorBidi" w:hAnsiTheme="majorBidi" w:cstheme="majorBidi" w:hint="cs"/>
                <w:b/>
                <w:bCs/>
                <w:color w:val="000000"/>
                <w:rtl/>
                <w:lang w:bidi="ar-LB"/>
              </w:rPr>
              <w:t>2</w:t>
            </w:r>
            <w:r w:rsidR="00D64AE9" w:rsidRPr="00737D99">
              <w:rPr>
                <w:rFonts w:asciiTheme="majorBidi" w:hAnsiTheme="majorBidi" w:cstheme="majorBidi" w:hint="cs"/>
                <w:b/>
                <w:bCs/>
                <w:color w:val="000000"/>
                <w:rtl/>
                <w:lang w:bidi="ar-LB"/>
              </w:rPr>
              <w:t xml:space="preserve"> </w:t>
            </w:r>
            <w:r w:rsidR="000F1AAF" w:rsidRPr="00737D99">
              <w:rPr>
                <w:rFonts w:asciiTheme="majorBidi" w:hAnsiTheme="majorBidi" w:cstheme="majorBidi" w:hint="cs"/>
                <w:b/>
                <w:bCs/>
                <w:color w:val="000000"/>
                <w:rtl/>
              </w:rPr>
              <w:t>تاريخ</w:t>
            </w:r>
            <w:r w:rsidR="00330E0F" w:rsidRPr="00737D99">
              <w:rPr>
                <w:rFonts w:asciiTheme="majorBidi" w:hAnsiTheme="majorBidi" w:cstheme="majorBidi" w:hint="cs"/>
                <w:b/>
                <w:bCs/>
                <w:color w:val="000000"/>
                <w:rtl/>
              </w:rPr>
              <w:t xml:space="preserve">  </w:t>
            </w:r>
            <w:r w:rsidR="0001142E">
              <w:rPr>
                <w:rFonts w:asciiTheme="majorBidi" w:hAnsiTheme="majorBidi" w:cstheme="majorBidi" w:hint="cs"/>
                <w:b/>
                <w:bCs/>
                <w:color w:val="000000"/>
                <w:rtl/>
                <w:lang w:bidi="ar-LB"/>
              </w:rPr>
              <w:t>26</w:t>
            </w:r>
            <w:bookmarkStart w:id="1" w:name="_GoBack"/>
            <w:bookmarkEnd w:id="1"/>
            <w:r w:rsidR="00330E0F" w:rsidRPr="00737D99">
              <w:rPr>
                <w:rFonts w:asciiTheme="majorBidi" w:hAnsiTheme="majorBidi" w:cstheme="majorBidi" w:hint="cs"/>
                <w:b/>
                <w:bCs/>
                <w:color w:val="000000"/>
                <w:rtl/>
              </w:rPr>
              <w:t xml:space="preserve"> /08/</w:t>
            </w:r>
            <w:r w:rsidR="00D64AE9" w:rsidRPr="00737D99">
              <w:rPr>
                <w:rFonts w:asciiTheme="majorBidi" w:hAnsiTheme="majorBidi" w:cstheme="majorBidi" w:hint="cs"/>
                <w:b/>
                <w:bCs/>
                <w:color w:val="000000"/>
                <w:rtl/>
              </w:rPr>
              <w:t>2024.</w:t>
            </w:r>
          </w:p>
          <w:p w14:paraId="6F796156" w14:textId="1FA8CDCE" w:rsidR="000D0ACE" w:rsidRPr="00737D99" w:rsidRDefault="000D0ACE" w:rsidP="00952BF1">
            <w:pPr>
              <w:ind w:hanging="2"/>
              <w:jc w:val="center"/>
              <w:rPr>
                <w:rFonts w:asciiTheme="majorBidi" w:hAnsiTheme="majorBidi" w:cstheme="majorBidi"/>
                <w:color w:val="000000"/>
                <w:rtl/>
              </w:rPr>
            </w:pPr>
          </w:p>
        </w:tc>
        <w:tc>
          <w:tcPr>
            <w:tcW w:w="3685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1E982218" w14:textId="08CB7E29" w:rsidR="00EB1AFE" w:rsidRPr="00737D99" w:rsidRDefault="00C44D82" w:rsidP="0001142E">
            <w:pPr>
              <w:ind w:hanging="2"/>
              <w:rPr>
                <w:rFonts w:asciiTheme="majorBidi" w:hAnsiTheme="majorBidi" w:cstheme="majorBidi"/>
                <w:b/>
                <w:bCs/>
                <w:color w:val="000000"/>
                <w:lang w:val="en-GB"/>
              </w:rPr>
            </w:pPr>
            <w:r w:rsidRPr="00737D99">
              <w:rPr>
                <w:rFonts w:asciiTheme="majorBidi" w:hAnsiTheme="majorBidi" w:cstheme="majorBidi"/>
                <w:color w:val="000000"/>
                <w:lang w:val="en-GB"/>
              </w:rPr>
              <w:t>Four</w:t>
            </w:r>
            <w:r w:rsidR="004B75E0" w:rsidRPr="00737D99">
              <w:rPr>
                <w:rFonts w:asciiTheme="majorBidi" w:hAnsiTheme="majorBidi" w:cstheme="majorBidi"/>
                <w:color w:val="000000"/>
                <w:lang w:val="en-GB"/>
              </w:rPr>
              <w:t xml:space="preserve"> months</w:t>
            </w:r>
            <w:r w:rsidR="000D0ACE" w:rsidRPr="00737D99">
              <w:rPr>
                <w:rFonts w:asciiTheme="majorBidi" w:hAnsiTheme="majorBidi" w:cstheme="majorBidi"/>
                <w:color w:val="000000"/>
                <w:lang w:val="en-GB"/>
              </w:rPr>
              <w:t xml:space="preserve"> a</w:t>
            </w:r>
            <w:r w:rsidR="000F1AAF" w:rsidRPr="00737D99">
              <w:rPr>
                <w:rFonts w:asciiTheme="majorBidi" w:hAnsiTheme="majorBidi" w:cstheme="majorBidi"/>
                <w:color w:val="000000"/>
                <w:lang w:val="en-GB"/>
              </w:rPr>
              <w:t>s per clause 20 of the Te</w:t>
            </w:r>
            <w:r w:rsidR="00567659" w:rsidRPr="00737D99">
              <w:rPr>
                <w:rFonts w:asciiTheme="majorBidi" w:hAnsiTheme="majorBidi" w:cstheme="majorBidi"/>
                <w:color w:val="000000"/>
                <w:lang w:val="en-GB"/>
              </w:rPr>
              <w:t xml:space="preserve">nder Document </w:t>
            </w:r>
            <w:r w:rsidR="00D64AE9" w:rsidRPr="00737D99">
              <w:rPr>
                <w:rFonts w:asciiTheme="majorBidi" w:hAnsiTheme="majorBidi" w:cstheme="majorBidi"/>
                <w:b/>
                <w:bCs/>
                <w:color w:val="000000"/>
                <w:lang w:val="en-GB"/>
              </w:rPr>
              <w:t>No. 13</w:t>
            </w:r>
            <w:r w:rsidR="00330E0F" w:rsidRPr="00737D99">
              <w:rPr>
                <w:rFonts w:asciiTheme="majorBidi" w:hAnsiTheme="majorBidi" w:cstheme="majorBidi"/>
                <w:b/>
                <w:bCs/>
                <w:color w:val="000000"/>
                <w:lang w:val="en-GB"/>
              </w:rPr>
              <w:t>6</w:t>
            </w:r>
            <w:r w:rsidR="00D64AE9" w:rsidRPr="00737D99">
              <w:rPr>
                <w:rFonts w:asciiTheme="majorBidi" w:hAnsiTheme="majorBidi" w:cstheme="majorBidi"/>
                <w:b/>
                <w:bCs/>
                <w:color w:val="000000"/>
                <w:lang w:val="en-GB"/>
              </w:rPr>
              <w:t>/T/</w:t>
            </w:r>
            <w:r w:rsidR="00D07130" w:rsidRPr="00737D99">
              <w:rPr>
                <w:rFonts w:asciiTheme="majorBidi" w:hAnsiTheme="majorBidi" w:cstheme="majorBidi"/>
                <w:b/>
                <w:bCs/>
                <w:color w:val="000000"/>
                <w:lang w:val="en-GB"/>
              </w:rPr>
              <w:t>2</w:t>
            </w:r>
            <w:r w:rsidR="000D0ACE" w:rsidRPr="00737D99">
              <w:rPr>
                <w:rFonts w:asciiTheme="majorBidi" w:hAnsiTheme="majorBidi" w:cstheme="majorBidi"/>
                <w:b/>
                <w:bCs/>
                <w:color w:val="000000"/>
                <w:lang w:val="en-GB"/>
              </w:rPr>
              <w:t xml:space="preserve">            </w:t>
            </w:r>
            <w:r w:rsidR="00567659" w:rsidRPr="00737D99">
              <w:rPr>
                <w:rFonts w:asciiTheme="majorBidi" w:hAnsiTheme="majorBidi" w:cstheme="majorBidi"/>
                <w:b/>
                <w:bCs/>
                <w:color w:val="000000"/>
                <w:lang w:val="en-GB"/>
              </w:rPr>
              <w:t xml:space="preserve"> </w:t>
            </w:r>
            <w:r w:rsidR="000D0ACE" w:rsidRPr="00737D99">
              <w:rPr>
                <w:rFonts w:asciiTheme="majorBidi" w:hAnsiTheme="majorBidi" w:cstheme="majorBidi"/>
                <w:b/>
                <w:bCs/>
                <w:color w:val="000000"/>
                <w:lang w:val="en-GB"/>
              </w:rPr>
              <w:t xml:space="preserve">       </w:t>
            </w:r>
            <w:r w:rsidR="000D0ACE" w:rsidRPr="00737D99">
              <w:rPr>
                <w:rFonts w:asciiTheme="majorBidi" w:hAnsiTheme="majorBidi" w:cstheme="majorBidi"/>
                <w:b/>
                <w:bCs/>
                <w:color w:val="000000"/>
              </w:rPr>
              <w:t>dated</w:t>
            </w:r>
            <w:r w:rsidR="00D64AE9" w:rsidRPr="00737D99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="0001142E">
              <w:rPr>
                <w:rFonts w:asciiTheme="majorBidi" w:hAnsiTheme="majorBidi" w:cstheme="majorBidi"/>
                <w:b/>
                <w:bCs/>
                <w:color w:val="000000"/>
              </w:rPr>
              <w:t>26</w:t>
            </w:r>
            <w:r w:rsidR="00D64AE9" w:rsidRPr="00737D99">
              <w:rPr>
                <w:rFonts w:asciiTheme="majorBidi" w:hAnsiTheme="majorBidi" w:cstheme="majorBidi"/>
                <w:b/>
                <w:bCs/>
                <w:color w:val="000000"/>
              </w:rPr>
              <w:t>/0</w:t>
            </w:r>
            <w:r w:rsidR="00D07130" w:rsidRPr="00737D99">
              <w:rPr>
                <w:rFonts w:asciiTheme="majorBidi" w:hAnsiTheme="majorBidi" w:cstheme="majorBidi"/>
                <w:b/>
                <w:bCs/>
                <w:color w:val="000000"/>
              </w:rPr>
              <w:t>8</w:t>
            </w:r>
            <w:r w:rsidR="00D64AE9" w:rsidRPr="00737D99">
              <w:rPr>
                <w:rFonts w:asciiTheme="majorBidi" w:hAnsiTheme="majorBidi" w:cstheme="majorBidi"/>
                <w:b/>
                <w:bCs/>
                <w:color w:val="000000"/>
              </w:rPr>
              <w:t>/2024.</w:t>
            </w:r>
          </w:p>
        </w:tc>
        <w:tc>
          <w:tcPr>
            <w:tcW w:w="2100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4D60C451" w14:textId="37DBA139" w:rsidR="004B75E0" w:rsidRPr="00737D99" w:rsidRDefault="004B75E0" w:rsidP="004B75E0">
            <w:pPr>
              <w:ind w:hanging="2"/>
              <w:rPr>
                <w:rFonts w:asciiTheme="majorBidi" w:hAnsiTheme="majorBidi" w:cstheme="majorBidi"/>
                <w:color w:val="000000"/>
                <w:lang w:val="en-GB"/>
              </w:rPr>
            </w:pPr>
            <w:r w:rsidRPr="00737D99">
              <w:rPr>
                <w:rFonts w:asciiTheme="majorBidi" w:hAnsiTheme="majorBidi" w:cstheme="majorBidi"/>
                <w:color w:val="000000"/>
                <w:lang w:val="en-GB"/>
              </w:rPr>
              <w:t>Contract Duration.</w:t>
            </w:r>
          </w:p>
        </w:tc>
      </w:tr>
    </w:tbl>
    <w:tbl>
      <w:tblPr>
        <w:tblStyle w:val="a3"/>
        <w:bidiVisual/>
        <w:tblW w:w="1124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7"/>
        <w:gridCol w:w="3402"/>
        <w:gridCol w:w="3685"/>
        <w:gridCol w:w="2100"/>
      </w:tblGrid>
      <w:tr w:rsidR="00A17E0A" w:rsidRPr="00952DEC" w14:paraId="511A6D81" w14:textId="77777777" w:rsidTr="00FB1B58">
        <w:trPr>
          <w:trHeight w:val="70"/>
          <w:jc w:val="right"/>
        </w:trPr>
        <w:tc>
          <w:tcPr>
            <w:tcW w:w="5459" w:type="dxa"/>
            <w:gridSpan w:val="2"/>
            <w:tcBorders>
              <w:bottom w:val="single" w:sz="4" w:space="0" w:color="000000"/>
            </w:tcBorders>
            <w:vAlign w:val="center"/>
          </w:tcPr>
          <w:p w14:paraId="70F65664" w14:textId="77777777" w:rsidR="00A17E0A" w:rsidRPr="00952DEC" w:rsidRDefault="00A17E0A" w:rsidP="006F4156">
            <w:pPr>
              <w:ind w:left="1233" w:firstLine="0"/>
              <w:jc w:val="both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952DEC"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  <w:t xml:space="preserve">سعر </w:t>
            </w:r>
            <w:r w:rsidR="0090330B" w:rsidRPr="00952DEC">
              <w:rPr>
                <w:rFonts w:asciiTheme="majorBidi" w:hAnsiTheme="majorBidi" w:cstheme="majorBidi" w:hint="cs"/>
                <w:color w:val="000000"/>
                <w:sz w:val="21"/>
                <w:szCs w:val="21"/>
                <w:rtl/>
              </w:rPr>
              <w:t>الافتتاح</w:t>
            </w:r>
            <w:r w:rsidRPr="00952DEC"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  <w:t xml:space="preserve"> (خاص بالمزايدة العمومية)</w:t>
            </w:r>
          </w:p>
        </w:tc>
        <w:tc>
          <w:tcPr>
            <w:tcW w:w="5785" w:type="dxa"/>
            <w:gridSpan w:val="2"/>
            <w:tcBorders>
              <w:bottom w:val="single" w:sz="4" w:space="0" w:color="000000"/>
            </w:tcBorders>
          </w:tcPr>
          <w:p w14:paraId="355D2327" w14:textId="77777777" w:rsidR="00A17E0A" w:rsidRPr="00CD31A9" w:rsidRDefault="00A17E0A" w:rsidP="00CD31A9">
            <w:pPr>
              <w:ind w:left="-1" w:firstLine="0"/>
              <w:rPr>
                <w:rtl/>
              </w:rPr>
            </w:pPr>
            <w:r w:rsidRPr="00CD31A9">
              <w:t>Opening price (for public auction)</w:t>
            </w:r>
          </w:p>
        </w:tc>
      </w:tr>
      <w:tr w:rsidR="00561FFD" w:rsidRPr="006F4156" w14:paraId="1F86BC23" w14:textId="77777777" w:rsidTr="00FB1B58">
        <w:trPr>
          <w:trHeight w:val="70"/>
          <w:jc w:val="right"/>
        </w:trPr>
        <w:tc>
          <w:tcPr>
            <w:tcW w:w="2057" w:type="dxa"/>
            <w:tcBorders>
              <w:right w:val="single" w:sz="4" w:space="0" w:color="000000"/>
            </w:tcBorders>
            <w:vAlign w:val="center"/>
          </w:tcPr>
          <w:p w14:paraId="7DE7BBA3" w14:textId="77777777" w:rsidR="00561FFD" w:rsidRPr="00952DEC" w:rsidRDefault="00561FFD" w:rsidP="006F4156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952DEC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قيمة سعر </w:t>
            </w:r>
            <w:r w:rsidR="0090330B" w:rsidRPr="00952DEC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>الافتتاح</w:t>
            </w:r>
          </w:p>
        </w:tc>
        <w:tc>
          <w:tcPr>
            <w:tcW w:w="3402" w:type="dxa"/>
            <w:tcBorders>
              <w:left w:val="single" w:sz="4" w:space="0" w:color="000000"/>
            </w:tcBorders>
            <w:vAlign w:val="center"/>
          </w:tcPr>
          <w:p w14:paraId="3E164AE2" w14:textId="77777777" w:rsidR="00561FFD" w:rsidRPr="00952DEC" w:rsidRDefault="00A17E0A" w:rsidP="006F4156">
            <w:pPr>
              <w:ind w:hanging="2"/>
              <w:jc w:val="center"/>
              <w:rPr>
                <w:rFonts w:asciiTheme="majorBidi" w:hAnsiTheme="majorBidi" w:cstheme="majorBidi"/>
                <w:color w:val="000000"/>
                <w:sz w:val="21"/>
                <w:szCs w:val="21"/>
              </w:rPr>
            </w:pPr>
            <w:r w:rsidRPr="00952DEC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------------</w:t>
            </w:r>
          </w:p>
        </w:tc>
        <w:tc>
          <w:tcPr>
            <w:tcW w:w="3685" w:type="dxa"/>
            <w:tcBorders>
              <w:left w:val="single" w:sz="4" w:space="0" w:color="000000"/>
            </w:tcBorders>
            <w:vAlign w:val="center"/>
          </w:tcPr>
          <w:p w14:paraId="7843A4E1" w14:textId="77777777" w:rsidR="00561FFD" w:rsidRPr="00CD31A9" w:rsidRDefault="00A17E0A" w:rsidP="00CD31A9">
            <w:pPr>
              <w:ind w:left="-1" w:firstLine="0"/>
              <w:rPr>
                <w:rtl/>
              </w:rPr>
            </w:pPr>
            <w:r w:rsidRPr="00CD31A9">
              <w:t>-------------</w:t>
            </w:r>
          </w:p>
        </w:tc>
        <w:tc>
          <w:tcPr>
            <w:tcW w:w="2100" w:type="dxa"/>
            <w:tcBorders>
              <w:left w:val="single" w:sz="4" w:space="0" w:color="000000"/>
            </w:tcBorders>
          </w:tcPr>
          <w:p w14:paraId="56193157" w14:textId="77777777" w:rsidR="00561FFD" w:rsidRPr="006F4156" w:rsidRDefault="00A17E0A" w:rsidP="006F4156">
            <w:pPr>
              <w:ind w:hanging="2"/>
              <w:rPr>
                <w:rFonts w:asciiTheme="majorBidi" w:hAnsiTheme="majorBidi" w:cstheme="majorBidi"/>
                <w:color w:val="000000"/>
                <w:sz w:val="21"/>
                <w:szCs w:val="21"/>
                <w:rtl/>
              </w:rPr>
            </w:pPr>
            <w:r w:rsidRPr="00952DEC">
              <w:rPr>
                <w:rFonts w:asciiTheme="majorBidi" w:hAnsiTheme="majorBidi" w:cstheme="majorBidi"/>
                <w:color w:val="000000"/>
                <w:sz w:val="21"/>
                <w:szCs w:val="21"/>
              </w:rPr>
              <w:t>Amount of the opening price.</w:t>
            </w:r>
          </w:p>
        </w:tc>
      </w:tr>
    </w:tbl>
    <w:tbl>
      <w:tblPr>
        <w:tblStyle w:val="a4"/>
        <w:bidiVisual/>
        <w:tblW w:w="1124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59"/>
        <w:gridCol w:w="5785"/>
      </w:tblGrid>
      <w:tr w:rsidR="00A3635E" w:rsidRPr="006F4156" w14:paraId="746DCC05" w14:textId="77777777" w:rsidTr="00FB1B58">
        <w:trPr>
          <w:trHeight w:val="70"/>
          <w:jc w:val="right"/>
        </w:trPr>
        <w:tc>
          <w:tcPr>
            <w:tcW w:w="5459" w:type="dxa"/>
            <w:vAlign w:val="center"/>
          </w:tcPr>
          <w:p w14:paraId="0EEC42EA" w14:textId="77777777" w:rsidR="00A3635E" w:rsidRPr="006F4156" w:rsidRDefault="00A3635E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color w:val="000000"/>
                <w:sz w:val="21"/>
                <w:szCs w:val="21"/>
              </w:rPr>
            </w:pPr>
            <w:r w:rsidRPr="006F4156">
              <w:rPr>
                <w:rFonts w:asciiTheme="majorBidi" w:eastAsia="Arial" w:hAnsiTheme="majorBidi" w:cstheme="majorBidi"/>
                <w:color w:val="000000"/>
                <w:sz w:val="21"/>
                <w:szCs w:val="21"/>
                <w:rtl/>
              </w:rPr>
              <w:t>يمكنكم</w:t>
            </w:r>
            <w:r w:rsidR="0090330B" w:rsidRPr="006F4156">
              <w:rPr>
                <w:rFonts w:asciiTheme="majorBidi" w:eastAsia="Arial" w:hAnsiTheme="majorBidi" w:cstheme="majorBidi" w:hint="cs"/>
                <w:color w:val="000000"/>
                <w:sz w:val="21"/>
                <w:szCs w:val="21"/>
                <w:rtl/>
              </w:rPr>
              <w:t xml:space="preserve"> الاطلاع</w:t>
            </w:r>
            <w:r w:rsidRPr="006F4156">
              <w:rPr>
                <w:rFonts w:asciiTheme="majorBidi" w:eastAsia="Arial" w:hAnsiTheme="majorBidi" w:cstheme="majorBidi"/>
                <w:color w:val="000000"/>
                <w:sz w:val="21"/>
                <w:szCs w:val="21"/>
                <w:rtl/>
              </w:rPr>
              <w:t xml:space="preserve"> على دفتر الشروط الخاص بالصفقة عبر المنصة الإلكترونية المركزية لدى هيئة الشراء العام </w:t>
            </w:r>
            <w:r w:rsidRPr="006F4156">
              <w:rPr>
                <w:rFonts w:asciiTheme="majorBidi" w:eastAsia="Arial" w:hAnsiTheme="majorBidi" w:cstheme="majorBidi"/>
                <w:color w:val="000000"/>
                <w:sz w:val="21"/>
                <w:szCs w:val="21"/>
              </w:rPr>
              <w:t>ppa.gov.lb</w:t>
            </w:r>
          </w:p>
          <w:p w14:paraId="18CFC754" w14:textId="7945A375" w:rsidR="00A3635E" w:rsidRPr="006F4156" w:rsidRDefault="00A3635E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color w:val="000000"/>
                <w:sz w:val="21"/>
                <w:szCs w:val="21"/>
              </w:rPr>
            </w:pPr>
            <w:r w:rsidRPr="006F4156">
              <w:rPr>
                <w:rFonts w:asciiTheme="majorBidi" w:eastAsia="Arial" w:hAnsiTheme="majorBidi" w:cstheme="majorBidi"/>
                <w:color w:val="000000"/>
                <w:sz w:val="21"/>
                <w:szCs w:val="21"/>
                <w:rtl/>
              </w:rPr>
              <w:t xml:space="preserve">ولمزيد من المعلومات يمكنكم في أي وقت مراجعة وحدة الشراء العام في الجهة الشارية عبر التواصل مع </w:t>
            </w:r>
            <w:r w:rsidR="008B668A" w:rsidRPr="006F4156">
              <w:rPr>
                <w:rFonts w:asciiTheme="majorBidi" w:eastAsia="Arial" w:hAnsiTheme="majorBidi" w:cstheme="majorBidi" w:hint="cs"/>
                <w:color w:val="000000"/>
                <w:sz w:val="21"/>
                <w:szCs w:val="21"/>
                <w:rtl/>
              </w:rPr>
              <w:t xml:space="preserve">موظفي المديرية العامة للنفط </w:t>
            </w:r>
            <w:r w:rsidR="00820B61" w:rsidRPr="006F4156">
              <w:rPr>
                <w:rFonts w:asciiTheme="majorBidi" w:eastAsia="Arial" w:hAnsiTheme="majorBidi" w:cstheme="majorBidi"/>
                <w:color w:val="000000"/>
                <w:sz w:val="21"/>
                <w:szCs w:val="21"/>
                <w:rtl/>
              </w:rPr>
              <w:t>عبر البريد الإلكتروني</w:t>
            </w:r>
            <w:r w:rsidR="00A65079" w:rsidRPr="006F4156">
              <w:rPr>
                <w:rFonts w:asciiTheme="majorBidi" w:eastAsia="Arial" w:hAnsiTheme="majorBidi" w:cstheme="majorBidi" w:hint="cs"/>
                <w:color w:val="000000"/>
                <w:sz w:val="21"/>
                <w:szCs w:val="21"/>
                <w:rtl/>
              </w:rPr>
              <w:t>:</w:t>
            </w:r>
            <w:r w:rsidR="00820B61" w:rsidRPr="006F4156">
              <w:rPr>
                <w:rFonts w:asciiTheme="majorBidi" w:eastAsia="Arial" w:hAnsiTheme="majorBidi" w:cstheme="majorBidi"/>
                <w:sz w:val="21"/>
                <w:szCs w:val="21"/>
              </w:rPr>
              <w:t xml:space="preserve"> </w:t>
            </w:r>
            <w:hyperlink r:id="rId11" w:history="1">
              <w:r w:rsidR="00AD08E3" w:rsidRPr="002120B2">
                <w:rPr>
                  <w:rStyle w:val="Hyperlink"/>
                  <w:rFonts w:asciiTheme="majorBidi" w:eastAsia="Arial" w:hAnsiTheme="majorBidi" w:cstheme="majorBidi"/>
                  <w:sz w:val="23"/>
                  <w:szCs w:val="23"/>
                </w:rPr>
                <w:t>dgo@energyandwater.gov.lb</w:t>
              </w:r>
            </w:hyperlink>
          </w:p>
        </w:tc>
        <w:tc>
          <w:tcPr>
            <w:tcW w:w="5785" w:type="dxa"/>
            <w:shd w:val="clear" w:color="auto" w:fill="auto"/>
          </w:tcPr>
          <w:p w14:paraId="761E9D75" w14:textId="77777777" w:rsidR="00A3635E" w:rsidRPr="00567659" w:rsidRDefault="00A3635E" w:rsidP="006F4156">
            <w:pPr>
              <w:pStyle w:val="HTMLPreformatted"/>
              <w:contextualSpacing/>
              <w:jc w:val="both"/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</w:pPr>
            <w:r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 xml:space="preserve">You can view the </w:t>
            </w:r>
            <w:r w:rsidR="00FA0373"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>tender document</w:t>
            </w:r>
            <w:r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 xml:space="preserve"> for the deal via the central electronic platform of the Public Procurement Authority ppa.gov.lb</w:t>
            </w:r>
          </w:p>
          <w:p w14:paraId="7F3E4A92" w14:textId="5DFD12BC" w:rsidR="00A65079" w:rsidRPr="00567659" w:rsidRDefault="00A3635E" w:rsidP="006F4156">
            <w:pPr>
              <w:bidi w:val="0"/>
              <w:ind w:firstLine="0"/>
              <w:contextualSpacing/>
              <w:jc w:val="both"/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</w:pPr>
            <w:r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 xml:space="preserve">For more information, you can, at any time, review the Public Procurement Unit at the purchasing entity by contacting </w:t>
            </w:r>
            <w:r w:rsidR="0046730B" w:rsidRPr="00567659">
              <w:rPr>
                <w:rStyle w:val="y2iqfc"/>
                <w:rFonts w:asciiTheme="majorBidi" w:hAnsiTheme="majorBidi" w:cstheme="majorBidi"/>
                <w:color w:val="202124"/>
                <w:lang w:val="en-GB"/>
              </w:rPr>
              <w:t xml:space="preserve">the employees of the Directorate General of oil </w:t>
            </w:r>
            <w:r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>via e-mail</w:t>
            </w:r>
            <w:r w:rsidR="0075527C"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 xml:space="preserve">: </w:t>
            </w:r>
          </w:p>
          <w:p w14:paraId="05677B3C" w14:textId="77777777" w:rsidR="00820B61" w:rsidRDefault="002F06D9" w:rsidP="006F4156">
            <w:pPr>
              <w:bidi w:val="0"/>
              <w:ind w:firstLine="0"/>
              <w:contextualSpacing/>
              <w:jc w:val="both"/>
              <w:rPr>
                <w:rStyle w:val="Hyperlink"/>
                <w:rFonts w:asciiTheme="majorBidi" w:eastAsia="Arial" w:hAnsiTheme="majorBidi" w:cstheme="majorBidi"/>
                <w:sz w:val="23"/>
                <w:szCs w:val="23"/>
              </w:rPr>
            </w:pPr>
            <w:hyperlink r:id="rId12" w:history="1">
              <w:r w:rsidR="00AD08E3" w:rsidRPr="002120B2">
                <w:rPr>
                  <w:rStyle w:val="Hyperlink"/>
                  <w:rFonts w:asciiTheme="majorBidi" w:eastAsia="Arial" w:hAnsiTheme="majorBidi" w:cstheme="majorBidi"/>
                  <w:sz w:val="23"/>
                  <w:szCs w:val="23"/>
                </w:rPr>
                <w:t>dgo@energyandwater.gov.lb</w:t>
              </w:r>
            </w:hyperlink>
          </w:p>
          <w:p w14:paraId="0F8B7756" w14:textId="628AE45C" w:rsidR="00EB1AFE" w:rsidRPr="006F4156" w:rsidRDefault="00EB1AFE" w:rsidP="00EB1AFE">
            <w:pPr>
              <w:bidi w:val="0"/>
              <w:ind w:firstLine="0"/>
              <w:contextualSpacing/>
              <w:jc w:val="both"/>
              <w:rPr>
                <w:sz w:val="21"/>
                <w:szCs w:val="21"/>
                <w:rtl/>
                <w:lang w:val="en-GB"/>
              </w:rPr>
            </w:pPr>
          </w:p>
        </w:tc>
      </w:tr>
      <w:tr w:rsidR="00FC78B8" w:rsidRPr="006F4156" w14:paraId="1560252E" w14:textId="77777777" w:rsidTr="00FB1B58">
        <w:trPr>
          <w:trHeight w:val="70"/>
          <w:jc w:val="right"/>
        </w:trPr>
        <w:tc>
          <w:tcPr>
            <w:tcW w:w="5459" w:type="dxa"/>
            <w:vAlign w:val="center"/>
          </w:tcPr>
          <w:p w14:paraId="3338DB58" w14:textId="39B3858A" w:rsidR="00FC78B8" w:rsidRPr="006F4156" w:rsidRDefault="00A65079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b/>
                <w:bCs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eastAsia="Arial" w:hAnsiTheme="majorBidi" w:cstheme="majorBidi" w:hint="cs"/>
                <w:b/>
                <w:bCs/>
                <w:color w:val="000000"/>
                <w:sz w:val="21"/>
                <w:szCs w:val="21"/>
                <w:rtl/>
                <w:lang w:bidi="ar-LB"/>
              </w:rPr>
              <w:t>وزير الطاقة والمياه</w:t>
            </w:r>
          </w:p>
          <w:p w14:paraId="35147FAE" w14:textId="77777777" w:rsidR="00EB1AFE" w:rsidRDefault="00EB1AFE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b/>
                <w:bCs/>
                <w:color w:val="000000"/>
                <w:sz w:val="21"/>
                <w:szCs w:val="21"/>
                <w:rtl/>
                <w:lang w:bidi="ar-LB"/>
              </w:rPr>
            </w:pPr>
          </w:p>
          <w:p w14:paraId="129C7CA0" w14:textId="77777777" w:rsidR="006F4156" w:rsidRDefault="006F4156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b/>
                <w:bCs/>
                <w:color w:val="000000"/>
                <w:sz w:val="21"/>
                <w:szCs w:val="21"/>
                <w:rtl/>
                <w:lang w:bidi="ar-LB"/>
              </w:rPr>
            </w:pPr>
          </w:p>
          <w:p w14:paraId="50C4AACF" w14:textId="77777777" w:rsidR="00396D4C" w:rsidRPr="006F4156" w:rsidRDefault="00396D4C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b/>
                <w:bCs/>
                <w:color w:val="000000"/>
                <w:sz w:val="21"/>
                <w:szCs w:val="21"/>
                <w:rtl/>
                <w:lang w:bidi="ar-LB"/>
              </w:rPr>
            </w:pPr>
          </w:p>
          <w:p w14:paraId="1856FFDE" w14:textId="1FBDEBE3" w:rsidR="00FC78B8" w:rsidRPr="006F4156" w:rsidRDefault="00A65079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eastAsia="Arial" w:hAnsiTheme="majorBidi" w:cstheme="majorBidi" w:hint="cs"/>
                <w:b/>
                <w:bCs/>
                <w:color w:val="000000"/>
                <w:sz w:val="21"/>
                <w:szCs w:val="21"/>
                <w:rtl/>
                <w:lang w:bidi="ar-LB"/>
              </w:rPr>
              <w:t>د. وليد فياض</w:t>
            </w:r>
          </w:p>
        </w:tc>
        <w:tc>
          <w:tcPr>
            <w:tcW w:w="5785" w:type="dxa"/>
            <w:shd w:val="clear" w:color="auto" w:fill="auto"/>
          </w:tcPr>
          <w:p w14:paraId="66CF5928" w14:textId="2FADA147" w:rsidR="00FC78B8" w:rsidRPr="00CD31A9" w:rsidRDefault="00A65079" w:rsidP="00CD31A9">
            <w:pPr>
              <w:ind w:left="-1" w:firstLine="0"/>
            </w:pPr>
            <w:r w:rsidRPr="006F4156">
              <w:rPr>
                <w:rStyle w:val="y2iqfc"/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lang w:val="en-GB"/>
              </w:rPr>
              <w:t>Minister of Energy and Water</w:t>
            </w:r>
          </w:p>
          <w:p w14:paraId="3B9C30D1" w14:textId="77777777" w:rsidR="00FC78B8" w:rsidRPr="00CD31A9" w:rsidRDefault="00FC78B8" w:rsidP="00CD31A9">
            <w:pPr>
              <w:ind w:left="-1" w:firstLine="0"/>
              <w:rPr>
                <w:rtl/>
              </w:rPr>
            </w:pPr>
          </w:p>
          <w:p w14:paraId="4F135634" w14:textId="77777777" w:rsidR="00EB1AFE" w:rsidRPr="00CD31A9" w:rsidRDefault="00EB1AFE" w:rsidP="00CD31A9">
            <w:pPr>
              <w:ind w:left="-1" w:firstLine="0"/>
            </w:pPr>
          </w:p>
          <w:p w14:paraId="15AE93B0" w14:textId="77777777" w:rsidR="00EB1AFE" w:rsidRPr="00CD31A9" w:rsidRDefault="00EB1AFE" w:rsidP="00CD31A9">
            <w:pPr>
              <w:ind w:left="-1" w:firstLine="0"/>
            </w:pPr>
          </w:p>
          <w:p w14:paraId="767B566E" w14:textId="77777777" w:rsidR="00FC78B8" w:rsidRPr="00CD31A9" w:rsidRDefault="00FC78B8" w:rsidP="00CD31A9">
            <w:pPr>
              <w:ind w:left="-1" w:firstLine="0"/>
            </w:pPr>
          </w:p>
          <w:p w14:paraId="74AFBFDB" w14:textId="2A67DB95" w:rsidR="00FC78B8" w:rsidRPr="00C35AC0" w:rsidRDefault="00A65079" w:rsidP="00CD31A9">
            <w:pPr>
              <w:ind w:left="-1" w:firstLine="0"/>
              <w:rPr>
                <w:rStyle w:val="y2iqfc"/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lang w:val="en" w:bidi="ar-LB"/>
              </w:rPr>
            </w:pPr>
            <w:r w:rsidRPr="00C35AC0">
              <w:rPr>
                <w:b/>
                <w:bCs/>
              </w:rPr>
              <w:t>Dr. Walid Fayad</w:t>
            </w:r>
          </w:p>
        </w:tc>
      </w:tr>
    </w:tbl>
    <w:p w14:paraId="3EBF2D95" w14:textId="77777777" w:rsidR="006F4156" w:rsidRPr="00CD31A9" w:rsidRDefault="006F4156" w:rsidP="00D64AE9">
      <w:pPr>
        <w:ind w:firstLine="0"/>
        <w:jc w:val="both"/>
      </w:pPr>
    </w:p>
    <w:sectPr w:rsidR="006F4156" w:rsidRPr="00CD31A9" w:rsidSect="004039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0" w:right="284" w:bottom="0" w:left="284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9F2BA1" w14:textId="77777777" w:rsidR="002F06D9" w:rsidRDefault="002F06D9">
      <w:pPr>
        <w:spacing w:line="240" w:lineRule="auto"/>
      </w:pPr>
      <w:r>
        <w:separator/>
      </w:r>
    </w:p>
  </w:endnote>
  <w:endnote w:type="continuationSeparator" w:id="0">
    <w:p w14:paraId="10D0D2D4" w14:textId="77777777" w:rsidR="002F06D9" w:rsidRDefault="002F06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60A6A" w14:textId="77777777" w:rsidR="00E87692" w:rsidRDefault="00E87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E2E49" w14:textId="77777777" w:rsidR="00365933" w:rsidRDefault="00554068" w:rsidP="003659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firstLine="0"/>
      <w:contextualSpacing/>
      <w:jc w:val="both"/>
      <w:rPr>
        <w:b/>
        <w:bCs/>
        <w:sz w:val="18"/>
        <w:szCs w:val="18"/>
        <w:rtl/>
        <w:lang w:val="en-GB" w:bidi="ar-LB"/>
      </w:rPr>
    </w:pPr>
    <w:r w:rsidRPr="003F4066">
      <w:rPr>
        <w:rFonts w:hint="cs"/>
        <w:b/>
        <w:bCs/>
        <w:sz w:val="16"/>
        <w:szCs w:val="16"/>
        <w:rtl/>
        <w:lang w:bidi="ar-LB"/>
      </w:rPr>
      <w:t xml:space="preserve">دفتر الشروط الخاصة: </w:t>
    </w:r>
    <w:r w:rsidR="00365933" w:rsidRPr="00E25CF0">
      <w:rPr>
        <w:b/>
        <w:bCs/>
        <w:sz w:val="16"/>
        <w:szCs w:val="16"/>
        <w:lang w:val="en-GB" w:bidi="ar-LB"/>
      </w:rPr>
      <w:t xml:space="preserve">MEW-DGO-PPL-Swap Public Auction for the Purchase of GO Corresponding to Fuel Oil from Algeria Donation </w:t>
    </w:r>
  </w:p>
  <w:p w14:paraId="6FC6C41E" w14:textId="2BE1EC12" w:rsidR="00E87692" w:rsidRPr="00E25CF0" w:rsidRDefault="00192FEA" w:rsidP="00C35AC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firstLine="0"/>
      <w:contextualSpacing/>
      <w:jc w:val="both"/>
      <w:rPr>
        <w:color w:val="000000"/>
        <w:sz w:val="16"/>
        <w:szCs w:val="16"/>
      </w:rPr>
    </w:pPr>
    <w:r>
      <w:rPr>
        <w:rFonts w:hint="cs"/>
        <w:color w:val="000000"/>
        <w:rtl/>
      </w:rPr>
      <w:t>تم إ</w:t>
    </w:r>
    <w:r w:rsidR="00916A6E">
      <w:rPr>
        <w:color w:val="000000"/>
        <w:rtl/>
      </w:rPr>
      <w:t xml:space="preserve">رسال هذا النموذج بصيغة </w:t>
    </w:r>
    <w:r w:rsidR="00916A6E">
      <w:rPr>
        <w:color w:val="000000"/>
      </w:rPr>
      <w:t>word</w:t>
    </w:r>
    <w:r w:rsidR="00916A6E">
      <w:rPr>
        <w:color w:val="000000"/>
        <w:rtl/>
      </w:rPr>
      <w:t xml:space="preserve"> على البريد الالكتروني لهيئة الشراء العام </w:t>
    </w:r>
    <w:hyperlink r:id="rId1">
      <w:r w:rsidR="00916A6E">
        <w:rPr>
          <w:color w:val="0000FF"/>
          <w:u w:val="single"/>
        </w:rPr>
        <w:t>contact@ppa.gov.lb</w:t>
      </w:r>
    </w:hyperlink>
    <w:r w:rsidR="00916A6E">
      <w:rPr>
        <w:color w:val="000000"/>
        <w:rtl/>
      </w:rPr>
      <w:t xml:space="preserve"> بعد تعبئته من قبل الجهة الشارية</w:t>
    </w:r>
    <w:r w:rsidR="00396D4C">
      <w:rPr>
        <w:color w:val="000000"/>
        <w:lang w:val="en-GB"/>
      </w:rPr>
      <w:t xml:space="preserve"> </w:t>
    </w:r>
    <w:r w:rsidR="00396D4C" w:rsidRPr="00E25CF0">
      <w:rPr>
        <w:color w:val="000000"/>
        <w:sz w:val="16"/>
        <w:szCs w:val="16"/>
        <w:lang w:val="en-GB"/>
      </w:rPr>
      <w:t>Gas Oil</w:t>
    </w:r>
    <w:r w:rsidR="00DB626B" w:rsidRPr="00E25CF0">
      <w:rPr>
        <w:color w:val="000000"/>
        <w:sz w:val="16"/>
        <w:szCs w:val="16"/>
      </w:rPr>
      <w:t xml:space="preserve"> </w:t>
    </w:r>
    <w:r w:rsidR="00C35AC0">
      <w:rPr>
        <w:color w:val="000000"/>
        <w:sz w:val="16"/>
        <w:szCs w:val="16"/>
      </w:rPr>
      <w:t>VS</w:t>
    </w:r>
    <w:r w:rsidR="00EB1AFE" w:rsidRPr="00E25CF0">
      <w:rPr>
        <w:color w:val="000000"/>
        <w:sz w:val="16"/>
        <w:szCs w:val="16"/>
      </w:rPr>
      <w:t xml:space="preserve"> FO-A</w:t>
    </w:r>
    <w:r w:rsidR="00365933" w:rsidRPr="00E25CF0">
      <w:rPr>
        <w:color w:val="000000"/>
        <w:sz w:val="16"/>
        <w:szCs w:val="16"/>
        <w:lang w:val="en-GB"/>
      </w:rPr>
      <w:t>- Algerian Donation.</w:t>
    </w:r>
    <w:r w:rsidR="00DB626B" w:rsidRPr="00E25CF0">
      <w:rPr>
        <w:color w:val="000000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ACC2D" w14:textId="77777777" w:rsidR="00E87692" w:rsidRDefault="00E87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868412" w14:textId="77777777" w:rsidR="002F06D9" w:rsidRDefault="002F06D9">
      <w:pPr>
        <w:spacing w:line="240" w:lineRule="auto"/>
      </w:pPr>
      <w:r>
        <w:separator/>
      </w:r>
    </w:p>
  </w:footnote>
  <w:footnote w:type="continuationSeparator" w:id="0">
    <w:p w14:paraId="679A5861" w14:textId="77777777" w:rsidR="002F06D9" w:rsidRDefault="002F06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BFB4F" w14:textId="77777777" w:rsidR="00E87692" w:rsidRDefault="00916A6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2D3B38C8" wp14:editId="53FE292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978265" cy="664845"/>
              <wp:effectExtent l="0" t="2886075" r="0" b="29737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97826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17A0DE" w14:textId="77777777" w:rsidR="005006E7" w:rsidRDefault="00916A6E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706.95pt;height:52.35pt;rotation:-45;z-index:-251657216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" filled="f" stroked="f">
              <o:lock v:ext="edit" text="t" shapetype="t"/>
              <v:textbox style="mso-fit-shape-to-text:t">
                <w:txbxContent>
                  <w:p w14:paraId="0917A0DE" w14:textId="77777777" w:rsidR="005006E7" w:rsidRDefault="00916A6E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AB6D6" w14:textId="77777777" w:rsidR="00E87692" w:rsidRDefault="00916A6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587D7523" wp14:editId="6003B3D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0153015" cy="664845"/>
              <wp:effectExtent l="0" t="3295650" r="0" b="338328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1015301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E2228B" w14:textId="77777777" w:rsidR="005006E7" w:rsidRDefault="00916A6E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0;width:799.45pt;height:52.35pt;rotation:-45;z-index:-251658240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" filled="f" stroked="f">
              <o:lock v:ext="edit" text="t" shapetype="t"/>
              <v:textbox style="mso-fit-shape-to-text:t">
                <w:txbxContent>
                  <w:p w14:paraId="43E2228B" w14:textId="77777777" w:rsidR="005006E7" w:rsidRDefault="00916A6E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808D1" w14:textId="77777777" w:rsidR="00E87692" w:rsidRDefault="00E87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44B10"/>
    <w:multiLevelType w:val="hybridMultilevel"/>
    <w:tmpl w:val="A24E1A5E"/>
    <w:lvl w:ilvl="0" w:tplc="A922FE0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BD35175"/>
    <w:multiLevelType w:val="hybridMultilevel"/>
    <w:tmpl w:val="8FDC7152"/>
    <w:lvl w:ilvl="0" w:tplc="0A68BB58">
      <w:start w:val="11"/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92"/>
    <w:rsid w:val="00003FAA"/>
    <w:rsid w:val="00004CC5"/>
    <w:rsid w:val="00007CE1"/>
    <w:rsid w:val="0001142E"/>
    <w:rsid w:val="00021C48"/>
    <w:rsid w:val="000327A8"/>
    <w:rsid w:val="00036CE1"/>
    <w:rsid w:val="00040B8F"/>
    <w:rsid w:val="00047493"/>
    <w:rsid w:val="00051FC3"/>
    <w:rsid w:val="00052A3D"/>
    <w:rsid w:val="000536ED"/>
    <w:rsid w:val="00054265"/>
    <w:rsid w:val="0007027F"/>
    <w:rsid w:val="00070B8B"/>
    <w:rsid w:val="00075FBD"/>
    <w:rsid w:val="000905AE"/>
    <w:rsid w:val="000A0739"/>
    <w:rsid w:val="000A0A1A"/>
    <w:rsid w:val="000A45F1"/>
    <w:rsid w:val="000A4B51"/>
    <w:rsid w:val="000B5296"/>
    <w:rsid w:val="000B6835"/>
    <w:rsid w:val="000B7C1E"/>
    <w:rsid w:val="000D0ACE"/>
    <w:rsid w:val="000D1D96"/>
    <w:rsid w:val="000D353A"/>
    <w:rsid w:val="000D4180"/>
    <w:rsid w:val="000E2C35"/>
    <w:rsid w:val="000F1159"/>
    <w:rsid w:val="000F1AAF"/>
    <w:rsid w:val="000F2EBE"/>
    <w:rsid w:val="00100357"/>
    <w:rsid w:val="0010098D"/>
    <w:rsid w:val="001015AB"/>
    <w:rsid w:val="001043BC"/>
    <w:rsid w:val="001161F5"/>
    <w:rsid w:val="00116B88"/>
    <w:rsid w:val="00125C24"/>
    <w:rsid w:val="00126780"/>
    <w:rsid w:val="00132A04"/>
    <w:rsid w:val="00133673"/>
    <w:rsid w:val="0013552F"/>
    <w:rsid w:val="00151934"/>
    <w:rsid w:val="00167C23"/>
    <w:rsid w:val="00172AB6"/>
    <w:rsid w:val="00185DE1"/>
    <w:rsid w:val="00191D46"/>
    <w:rsid w:val="00192FEA"/>
    <w:rsid w:val="0019307E"/>
    <w:rsid w:val="001A1ED8"/>
    <w:rsid w:val="001A5339"/>
    <w:rsid w:val="001B2A56"/>
    <w:rsid w:val="001C3B48"/>
    <w:rsid w:val="001C64B9"/>
    <w:rsid w:val="001D33FA"/>
    <w:rsid w:val="001E1918"/>
    <w:rsid w:val="00210396"/>
    <w:rsid w:val="002157CF"/>
    <w:rsid w:val="002274D3"/>
    <w:rsid w:val="002333EB"/>
    <w:rsid w:val="002357A7"/>
    <w:rsid w:val="00245475"/>
    <w:rsid w:val="002518DF"/>
    <w:rsid w:val="00252175"/>
    <w:rsid w:val="00255872"/>
    <w:rsid w:val="00257804"/>
    <w:rsid w:val="00276611"/>
    <w:rsid w:val="00283E3D"/>
    <w:rsid w:val="0029633C"/>
    <w:rsid w:val="002B56B9"/>
    <w:rsid w:val="002C3D16"/>
    <w:rsid w:val="002D2EEB"/>
    <w:rsid w:val="002E1E47"/>
    <w:rsid w:val="002E3598"/>
    <w:rsid w:val="002F06D9"/>
    <w:rsid w:val="002F0981"/>
    <w:rsid w:val="002F4888"/>
    <w:rsid w:val="00301787"/>
    <w:rsid w:val="00313F94"/>
    <w:rsid w:val="003144D0"/>
    <w:rsid w:val="00330E0F"/>
    <w:rsid w:val="00331A1A"/>
    <w:rsid w:val="00331C8E"/>
    <w:rsid w:val="0034620A"/>
    <w:rsid w:val="00346F2E"/>
    <w:rsid w:val="00352516"/>
    <w:rsid w:val="00356C4A"/>
    <w:rsid w:val="003611EB"/>
    <w:rsid w:val="00364DC9"/>
    <w:rsid w:val="00365933"/>
    <w:rsid w:val="00365EB1"/>
    <w:rsid w:val="00366B87"/>
    <w:rsid w:val="00371A6F"/>
    <w:rsid w:val="00373524"/>
    <w:rsid w:val="0038390E"/>
    <w:rsid w:val="00385F7B"/>
    <w:rsid w:val="0038642C"/>
    <w:rsid w:val="003901C5"/>
    <w:rsid w:val="00396D4C"/>
    <w:rsid w:val="003B5CDA"/>
    <w:rsid w:val="003C28F3"/>
    <w:rsid w:val="003D7C9A"/>
    <w:rsid w:val="003E4E48"/>
    <w:rsid w:val="003E6087"/>
    <w:rsid w:val="003E73E5"/>
    <w:rsid w:val="003F74F7"/>
    <w:rsid w:val="003F76E2"/>
    <w:rsid w:val="0040397C"/>
    <w:rsid w:val="0040665D"/>
    <w:rsid w:val="00406ACB"/>
    <w:rsid w:val="004228C8"/>
    <w:rsid w:val="004258C3"/>
    <w:rsid w:val="00427AB9"/>
    <w:rsid w:val="00433160"/>
    <w:rsid w:val="004362C7"/>
    <w:rsid w:val="00441657"/>
    <w:rsid w:val="0044643C"/>
    <w:rsid w:val="004522C1"/>
    <w:rsid w:val="00453514"/>
    <w:rsid w:val="00453F6D"/>
    <w:rsid w:val="00453FEA"/>
    <w:rsid w:val="00455058"/>
    <w:rsid w:val="0046730B"/>
    <w:rsid w:val="00474F8C"/>
    <w:rsid w:val="00483E51"/>
    <w:rsid w:val="0048638B"/>
    <w:rsid w:val="00493A5F"/>
    <w:rsid w:val="00495F7B"/>
    <w:rsid w:val="00497869"/>
    <w:rsid w:val="004A03B8"/>
    <w:rsid w:val="004A20BC"/>
    <w:rsid w:val="004A4AA5"/>
    <w:rsid w:val="004B3AD2"/>
    <w:rsid w:val="004B75E0"/>
    <w:rsid w:val="004C0F14"/>
    <w:rsid w:val="004C5931"/>
    <w:rsid w:val="004C7EB6"/>
    <w:rsid w:val="004D3359"/>
    <w:rsid w:val="004E3184"/>
    <w:rsid w:val="004E58FD"/>
    <w:rsid w:val="00502174"/>
    <w:rsid w:val="00504747"/>
    <w:rsid w:val="00510601"/>
    <w:rsid w:val="0051113A"/>
    <w:rsid w:val="005111AE"/>
    <w:rsid w:val="005134C0"/>
    <w:rsid w:val="00515F9D"/>
    <w:rsid w:val="00516F91"/>
    <w:rsid w:val="00527189"/>
    <w:rsid w:val="00532975"/>
    <w:rsid w:val="00535681"/>
    <w:rsid w:val="00545143"/>
    <w:rsid w:val="0054703A"/>
    <w:rsid w:val="0055074D"/>
    <w:rsid w:val="00554068"/>
    <w:rsid w:val="00556350"/>
    <w:rsid w:val="00560FC2"/>
    <w:rsid w:val="00561FFD"/>
    <w:rsid w:val="005624D3"/>
    <w:rsid w:val="00567659"/>
    <w:rsid w:val="005753F6"/>
    <w:rsid w:val="00582ABB"/>
    <w:rsid w:val="00590E90"/>
    <w:rsid w:val="00593C69"/>
    <w:rsid w:val="005A22A6"/>
    <w:rsid w:val="005A436C"/>
    <w:rsid w:val="005B7BF9"/>
    <w:rsid w:val="005C4E7B"/>
    <w:rsid w:val="005C5B2F"/>
    <w:rsid w:val="005E1987"/>
    <w:rsid w:val="005E28A3"/>
    <w:rsid w:val="005F5687"/>
    <w:rsid w:val="0060036E"/>
    <w:rsid w:val="00616C48"/>
    <w:rsid w:val="00616D55"/>
    <w:rsid w:val="00624E88"/>
    <w:rsid w:val="00630D74"/>
    <w:rsid w:val="00634065"/>
    <w:rsid w:val="00646DC1"/>
    <w:rsid w:val="0065397C"/>
    <w:rsid w:val="006631A0"/>
    <w:rsid w:val="00670E5A"/>
    <w:rsid w:val="00673489"/>
    <w:rsid w:val="006836D3"/>
    <w:rsid w:val="00684B73"/>
    <w:rsid w:val="00685AD0"/>
    <w:rsid w:val="006B47DA"/>
    <w:rsid w:val="006C17BC"/>
    <w:rsid w:val="006C1958"/>
    <w:rsid w:val="006C4E4D"/>
    <w:rsid w:val="006D3E70"/>
    <w:rsid w:val="006E2126"/>
    <w:rsid w:val="006F4156"/>
    <w:rsid w:val="00701D34"/>
    <w:rsid w:val="00710519"/>
    <w:rsid w:val="00712E08"/>
    <w:rsid w:val="007136D0"/>
    <w:rsid w:val="00713FB1"/>
    <w:rsid w:val="007203EA"/>
    <w:rsid w:val="00720563"/>
    <w:rsid w:val="00723573"/>
    <w:rsid w:val="00724E1F"/>
    <w:rsid w:val="0072771C"/>
    <w:rsid w:val="00733574"/>
    <w:rsid w:val="00737D99"/>
    <w:rsid w:val="007409AA"/>
    <w:rsid w:val="0075527C"/>
    <w:rsid w:val="007673E1"/>
    <w:rsid w:val="00771696"/>
    <w:rsid w:val="00780B33"/>
    <w:rsid w:val="00785E01"/>
    <w:rsid w:val="00786BF9"/>
    <w:rsid w:val="00790508"/>
    <w:rsid w:val="00795192"/>
    <w:rsid w:val="00796D22"/>
    <w:rsid w:val="00797567"/>
    <w:rsid w:val="007A4A4B"/>
    <w:rsid w:val="007A529E"/>
    <w:rsid w:val="007B04FB"/>
    <w:rsid w:val="007B1A39"/>
    <w:rsid w:val="007B2CC2"/>
    <w:rsid w:val="007B7CC0"/>
    <w:rsid w:val="007C196D"/>
    <w:rsid w:val="007C202D"/>
    <w:rsid w:val="007C281D"/>
    <w:rsid w:val="007C6B93"/>
    <w:rsid w:val="007D31B8"/>
    <w:rsid w:val="007E1DA1"/>
    <w:rsid w:val="007E78C5"/>
    <w:rsid w:val="007F6F66"/>
    <w:rsid w:val="007F7208"/>
    <w:rsid w:val="00811B13"/>
    <w:rsid w:val="00820B61"/>
    <w:rsid w:val="00820DAD"/>
    <w:rsid w:val="00823AF9"/>
    <w:rsid w:val="00831200"/>
    <w:rsid w:val="00833FE9"/>
    <w:rsid w:val="00835533"/>
    <w:rsid w:val="00843DC5"/>
    <w:rsid w:val="0085492F"/>
    <w:rsid w:val="0085653D"/>
    <w:rsid w:val="00883564"/>
    <w:rsid w:val="00884DAF"/>
    <w:rsid w:val="0089002F"/>
    <w:rsid w:val="0089031E"/>
    <w:rsid w:val="008A097A"/>
    <w:rsid w:val="008A1052"/>
    <w:rsid w:val="008A27BD"/>
    <w:rsid w:val="008A47E7"/>
    <w:rsid w:val="008B1DF1"/>
    <w:rsid w:val="008B23B2"/>
    <w:rsid w:val="008B3157"/>
    <w:rsid w:val="008B37C3"/>
    <w:rsid w:val="008B4FC2"/>
    <w:rsid w:val="008B668A"/>
    <w:rsid w:val="008B7A51"/>
    <w:rsid w:val="008C5742"/>
    <w:rsid w:val="008C6769"/>
    <w:rsid w:val="008D261A"/>
    <w:rsid w:val="008D45E6"/>
    <w:rsid w:val="008D5BA1"/>
    <w:rsid w:val="008E02A7"/>
    <w:rsid w:val="0090330B"/>
    <w:rsid w:val="00904459"/>
    <w:rsid w:val="009117CA"/>
    <w:rsid w:val="00913D4C"/>
    <w:rsid w:val="00916A6E"/>
    <w:rsid w:val="00952BF1"/>
    <w:rsid w:val="00952DEC"/>
    <w:rsid w:val="00980573"/>
    <w:rsid w:val="00981EAD"/>
    <w:rsid w:val="0098276D"/>
    <w:rsid w:val="00992938"/>
    <w:rsid w:val="00995F28"/>
    <w:rsid w:val="009A0044"/>
    <w:rsid w:val="009A1ED2"/>
    <w:rsid w:val="009A289A"/>
    <w:rsid w:val="009A56F8"/>
    <w:rsid w:val="009A726A"/>
    <w:rsid w:val="009A79ED"/>
    <w:rsid w:val="009C7E5B"/>
    <w:rsid w:val="009D6FEE"/>
    <w:rsid w:val="009E0F99"/>
    <w:rsid w:val="009F1EAE"/>
    <w:rsid w:val="00A02AFD"/>
    <w:rsid w:val="00A14A94"/>
    <w:rsid w:val="00A17E0A"/>
    <w:rsid w:val="00A30DF3"/>
    <w:rsid w:val="00A3496E"/>
    <w:rsid w:val="00A35186"/>
    <w:rsid w:val="00A3635E"/>
    <w:rsid w:val="00A4116E"/>
    <w:rsid w:val="00A414D6"/>
    <w:rsid w:val="00A46887"/>
    <w:rsid w:val="00A561D4"/>
    <w:rsid w:val="00A65079"/>
    <w:rsid w:val="00A650A0"/>
    <w:rsid w:val="00A77511"/>
    <w:rsid w:val="00A805E5"/>
    <w:rsid w:val="00A94D13"/>
    <w:rsid w:val="00AA4496"/>
    <w:rsid w:val="00AB0FFF"/>
    <w:rsid w:val="00AB6F24"/>
    <w:rsid w:val="00AC3E81"/>
    <w:rsid w:val="00AD08E3"/>
    <w:rsid w:val="00AE206E"/>
    <w:rsid w:val="00AF1EB1"/>
    <w:rsid w:val="00AF7AEE"/>
    <w:rsid w:val="00B02936"/>
    <w:rsid w:val="00B031FD"/>
    <w:rsid w:val="00B11012"/>
    <w:rsid w:val="00B171C8"/>
    <w:rsid w:val="00B249CB"/>
    <w:rsid w:val="00B31DD1"/>
    <w:rsid w:val="00B36B2A"/>
    <w:rsid w:val="00B51DF5"/>
    <w:rsid w:val="00B662F9"/>
    <w:rsid w:val="00B70286"/>
    <w:rsid w:val="00B7323F"/>
    <w:rsid w:val="00B75070"/>
    <w:rsid w:val="00BA1F4C"/>
    <w:rsid w:val="00BA2296"/>
    <w:rsid w:val="00BA6883"/>
    <w:rsid w:val="00BB0BE2"/>
    <w:rsid w:val="00BB1B7F"/>
    <w:rsid w:val="00BB35E2"/>
    <w:rsid w:val="00BB63FC"/>
    <w:rsid w:val="00BB6BCA"/>
    <w:rsid w:val="00BC0A10"/>
    <w:rsid w:val="00BC3121"/>
    <w:rsid w:val="00BC5E31"/>
    <w:rsid w:val="00BE3202"/>
    <w:rsid w:val="00BE3422"/>
    <w:rsid w:val="00BF707A"/>
    <w:rsid w:val="00C01643"/>
    <w:rsid w:val="00C05B75"/>
    <w:rsid w:val="00C07526"/>
    <w:rsid w:val="00C14151"/>
    <w:rsid w:val="00C16DCE"/>
    <w:rsid w:val="00C17757"/>
    <w:rsid w:val="00C33063"/>
    <w:rsid w:val="00C33372"/>
    <w:rsid w:val="00C35AC0"/>
    <w:rsid w:val="00C3630B"/>
    <w:rsid w:val="00C364E2"/>
    <w:rsid w:val="00C43E91"/>
    <w:rsid w:val="00C44D82"/>
    <w:rsid w:val="00C459DE"/>
    <w:rsid w:val="00C45BDC"/>
    <w:rsid w:val="00C517AE"/>
    <w:rsid w:val="00C53BBE"/>
    <w:rsid w:val="00C550AF"/>
    <w:rsid w:val="00C60338"/>
    <w:rsid w:val="00C62DE0"/>
    <w:rsid w:val="00C6713D"/>
    <w:rsid w:val="00C72655"/>
    <w:rsid w:val="00C75AEF"/>
    <w:rsid w:val="00C80E38"/>
    <w:rsid w:val="00C81B6C"/>
    <w:rsid w:val="00CA782D"/>
    <w:rsid w:val="00CB7B27"/>
    <w:rsid w:val="00CD31A9"/>
    <w:rsid w:val="00CD4A9C"/>
    <w:rsid w:val="00CE2703"/>
    <w:rsid w:val="00CE40C8"/>
    <w:rsid w:val="00CF11BE"/>
    <w:rsid w:val="00CF4551"/>
    <w:rsid w:val="00CF5835"/>
    <w:rsid w:val="00D0547E"/>
    <w:rsid w:val="00D07021"/>
    <w:rsid w:val="00D07130"/>
    <w:rsid w:val="00D074E8"/>
    <w:rsid w:val="00D13C99"/>
    <w:rsid w:val="00D14185"/>
    <w:rsid w:val="00D64AE9"/>
    <w:rsid w:val="00D65249"/>
    <w:rsid w:val="00D65DA3"/>
    <w:rsid w:val="00D70442"/>
    <w:rsid w:val="00D91024"/>
    <w:rsid w:val="00D91324"/>
    <w:rsid w:val="00D91644"/>
    <w:rsid w:val="00D91780"/>
    <w:rsid w:val="00DA3B7D"/>
    <w:rsid w:val="00DB0014"/>
    <w:rsid w:val="00DB1C2C"/>
    <w:rsid w:val="00DB4EFD"/>
    <w:rsid w:val="00DB626B"/>
    <w:rsid w:val="00DC0931"/>
    <w:rsid w:val="00DC3432"/>
    <w:rsid w:val="00DD15A4"/>
    <w:rsid w:val="00DE21BA"/>
    <w:rsid w:val="00DE62FD"/>
    <w:rsid w:val="00E05BD1"/>
    <w:rsid w:val="00E11122"/>
    <w:rsid w:val="00E167B7"/>
    <w:rsid w:val="00E16EDC"/>
    <w:rsid w:val="00E2130C"/>
    <w:rsid w:val="00E2391B"/>
    <w:rsid w:val="00E25CF0"/>
    <w:rsid w:val="00E340F4"/>
    <w:rsid w:val="00E37D1F"/>
    <w:rsid w:val="00E40231"/>
    <w:rsid w:val="00E4031F"/>
    <w:rsid w:val="00E45812"/>
    <w:rsid w:val="00E4592B"/>
    <w:rsid w:val="00E522EF"/>
    <w:rsid w:val="00E54445"/>
    <w:rsid w:val="00E55FA1"/>
    <w:rsid w:val="00E6201B"/>
    <w:rsid w:val="00E672A8"/>
    <w:rsid w:val="00E87692"/>
    <w:rsid w:val="00EA779D"/>
    <w:rsid w:val="00EB1AFE"/>
    <w:rsid w:val="00ED0264"/>
    <w:rsid w:val="00ED53B5"/>
    <w:rsid w:val="00ED5F6A"/>
    <w:rsid w:val="00EF39F6"/>
    <w:rsid w:val="00F2399F"/>
    <w:rsid w:val="00F26BA8"/>
    <w:rsid w:val="00F31684"/>
    <w:rsid w:val="00F402E9"/>
    <w:rsid w:val="00F42903"/>
    <w:rsid w:val="00F71340"/>
    <w:rsid w:val="00F72E64"/>
    <w:rsid w:val="00F743A1"/>
    <w:rsid w:val="00F77622"/>
    <w:rsid w:val="00F82053"/>
    <w:rsid w:val="00F969C8"/>
    <w:rsid w:val="00F970FF"/>
    <w:rsid w:val="00FA0373"/>
    <w:rsid w:val="00FA6754"/>
    <w:rsid w:val="00FB027F"/>
    <w:rsid w:val="00FB1B58"/>
    <w:rsid w:val="00FC78B8"/>
    <w:rsid w:val="00FE234B"/>
    <w:rsid w:val="00FF1D6E"/>
    <w:rsid w:val="00FF2C41"/>
    <w:rsid w:val="00F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CB0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B4E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4EFD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DB4EFD"/>
  </w:style>
  <w:style w:type="paragraph" w:styleId="ListParagraph">
    <w:name w:val="List Paragraph"/>
    <w:basedOn w:val="Normal"/>
    <w:link w:val="ListParagraphChar"/>
    <w:uiPriority w:val="34"/>
    <w:qFormat/>
    <w:rsid w:val="002357A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2357A7"/>
  </w:style>
  <w:style w:type="character" w:styleId="Hyperlink">
    <w:name w:val="Hyperlink"/>
    <w:basedOn w:val="DefaultParagraphFont"/>
    <w:uiPriority w:val="99"/>
    <w:unhideWhenUsed/>
    <w:rsid w:val="00B031F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14A9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7C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C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B4E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4EFD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DB4EFD"/>
  </w:style>
  <w:style w:type="paragraph" w:styleId="ListParagraph">
    <w:name w:val="List Paragraph"/>
    <w:basedOn w:val="Normal"/>
    <w:link w:val="ListParagraphChar"/>
    <w:uiPriority w:val="34"/>
    <w:qFormat/>
    <w:rsid w:val="002357A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2357A7"/>
  </w:style>
  <w:style w:type="character" w:styleId="Hyperlink">
    <w:name w:val="Hyperlink"/>
    <w:basedOn w:val="DefaultParagraphFont"/>
    <w:uiPriority w:val="99"/>
    <w:unhideWhenUsed/>
    <w:rsid w:val="00B031F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14A9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7C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C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go@energyandwater.gov.lb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go@energyandwater.gov.lb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dgo.gov.lb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dgo.gov.lb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072FA-37AE-4A0E-B864-7B6BF3CBD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Khadijeh Noureddine</dc:creator>
  <cp:lastModifiedBy>Khadijeh Noureddine</cp:lastModifiedBy>
  <cp:revision>50</cp:revision>
  <cp:lastPrinted>2024-08-26T12:43:00Z</cp:lastPrinted>
  <dcterms:created xsi:type="dcterms:W3CDTF">2022-11-01T08:05:00Z</dcterms:created>
  <dcterms:modified xsi:type="dcterms:W3CDTF">2024-08-26T13:22:00Z</dcterms:modified>
</cp:coreProperties>
</file>